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B9C" w:rsidRDefault="006B5B9C">
      <w:pPr>
        <w:spacing w:line="580" w:lineRule="exact"/>
        <w:jc w:val="center"/>
        <w:rPr>
          <w:rFonts w:ascii="方正小标宋_GBK" w:eastAsia="方正小标宋_GBK" w:hAnsi="宋体" w:cs="Tahoma"/>
          <w:kern w:val="0"/>
          <w:sz w:val="44"/>
          <w:szCs w:val="44"/>
        </w:rPr>
      </w:pPr>
    </w:p>
    <w:p w:rsidR="006B5B9C" w:rsidRPr="00F05D3E" w:rsidRDefault="006B5B9C">
      <w:pPr>
        <w:spacing w:line="580" w:lineRule="exact"/>
        <w:jc w:val="center"/>
        <w:rPr>
          <w:rFonts w:ascii="宋体"/>
          <w:sz w:val="44"/>
          <w:szCs w:val="44"/>
        </w:rPr>
      </w:pPr>
      <w:r w:rsidRPr="00F05D3E">
        <w:rPr>
          <w:rFonts w:ascii="宋体" w:hAnsi="宋体" w:hint="eastAsia"/>
          <w:sz w:val="44"/>
          <w:szCs w:val="44"/>
        </w:rPr>
        <w:t>唐山高新区</w:t>
      </w:r>
      <w:r w:rsidR="00030148">
        <w:rPr>
          <w:rFonts w:ascii="宋体" w:hAnsi="宋体" w:hint="eastAsia"/>
          <w:sz w:val="44"/>
          <w:szCs w:val="44"/>
        </w:rPr>
        <w:t>法院</w:t>
      </w:r>
      <w:r w:rsidR="008667C2">
        <w:rPr>
          <w:rFonts w:ascii="宋体" w:hAnsi="宋体"/>
          <w:sz w:val="44"/>
          <w:szCs w:val="44"/>
        </w:rPr>
        <w:t>2022</w:t>
      </w:r>
      <w:r w:rsidRPr="00F05D3E">
        <w:rPr>
          <w:rFonts w:ascii="宋体" w:hAnsi="宋体" w:hint="eastAsia"/>
          <w:sz w:val="44"/>
          <w:szCs w:val="44"/>
        </w:rPr>
        <w:t>年度</w:t>
      </w:r>
    </w:p>
    <w:p w:rsidR="006B5B9C" w:rsidRPr="00F05D3E" w:rsidRDefault="006B5B9C" w:rsidP="00173184">
      <w:pPr>
        <w:spacing w:line="580" w:lineRule="exact"/>
        <w:jc w:val="center"/>
        <w:rPr>
          <w:rFonts w:ascii="宋体"/>
          <w:sz w:val="44"/>
          <w:szCs w:val="44"/>
        </w:rPr>
      </w:pPr>
      <w:r w:rsidRPr="00F05D3E">
        <w:rPr>
          <w:rFonts w:ascii="宋体" w:hAnsi="宋体" w:hint="eastAsia"/>
          <w:sz w:val="44"/>
          <w:szCs w:val="44"/>
        </w:rPr>
        <w:t>财政专项资金绩效自评报告</w:t>
      </w:r>
    </w:p>
    <w:p w:rsidR="006B5B9C" w:rsidRDefault="006B5B9C" w:rsidP="00173184">
      <w:pPr>
        <w:spacing w:line="580" w:lineRule="exact"/>
        <w:jc w:val="center"/>
        <w:rPr>
          <w:rFonts w:ascii="方正小标宋_GBK" w:eastAsia="方正小标宋_GBK" w:hAnsi="宋体"/>
          <w:sz w:val="44"/>
          <w:szCs w:val="44"/>
        </w:rPr>
      </w:pPr>
    </w:p>
    <w:p w:rsidR="006B5B9C" w:rsidRPr="002E1F94" w:rsidRDefault="006B5B9C" w:rsidP="00030148">
      <w:pPr>
        <w:spacing w:line="580" w:lineRule="exact"/>
        <w:ind w:firstLineChars="200" w:firstLine="600"/>
        <w:rPr>
          <w:rFonts w:ascii="仿宋" w:eastAsia="仿宋" w:hAnsi="仿宋"/>
          <w:sz w:val="30"/>
          <w:szCs w:val="30"/>
        </w:rPr>
      </w:pPr>
      <w:r w:rsidRPr="002E1F94">
        <w:rPr>
          <w:rFonts w:ascii="仿宋" w:eastAsia="仿宋" w:hAnsi="仿宋" w:hint="eastAsia"/>
          <w:sz w:val="30"/>
          <w:szCs w:val="30"/>
        </w:rPr>
        <w:t>一、基本情况</w:t>
      </w:r>
    </w:p>
    <w:p w:rsidR="006B5B9C" w:rsidRPr="002E1F94" w:rsidRDefault="006B5B9C" w:rsidP="00030148">
      <w:pPr>
        <w:spacing w:line="580" w:lineRule="exact"/>
        <w:ind w:firstLineChars="200" w:firstLine="600"/>
        <w:rPr>
          <w:rFonts w:ascii="仿宋" w:eastAsia="仿宋" w:hAnsi="仿宋"/>
          <w:sz w:val="30"/>
          <w:szCs w:val="30"/>
        </w:rPr>
      </w:pPr>
      <w:r w:rsidRPr="002E1F94">
        <w:rPr>
          <w:rFonts w:ascii="仿宋" w:eastAsia="仿宋" w:hAnsi="仿宋" w:hint="eastAsia"/>
          <w:sz w:val="30"/>
          <w:szCs w:val="30"/>
        </w:rPr>
        <w:t>（一）总体情况。</w:t>
      </w:r>
    </w:p>
    <w:p w:rsidR="006B5B9C" w:rsidRPr="002E1F94" w:rsidRDefault="006B5B9C" w:rsidP="00030148">
      <w:pPr>
        <w:adjustRightInd w:val="0"/>
        <w:snapToGrid w:val="0"/>
        <w:spacing w:line="580" w:lineRule="exact"/>
        <w:ind w:firstLineChars="200" w:firstLine="600"/>
        <w:rPr>
          <w:rFonts w:ascii="仿宋" w:eastAsia="仿宋" w:hAnsi="仿宋" w:cs="仿宋_GB2312"/>
          <w:sz w:val="30"/>
          <w:szCs w:val="30"/>
        </w:rPr>
      </w:pPr>
      <w:r w:rsidRPr="002E1F94">
        <w:rPr>
          <w:rFonts w:ascii="仿宋" w:eastAsia="仿宋" w:hAnsi="仿宋" w:cs="仿宋_GB2312" w:hint="eastAsia"/>
          <w:sz w:val="30"/>
          <w:szCs w:val="30"/>
        </w:rPr>
        <w:t>根据预算绩效管理要求，本部门组织对</w:t>
      </w:r>
      <w:r w:rsidRPr="002E1F94">
        <w:rPr>
          <w:rFonts w:ascii="仿宋" w:eastAsia="仿宋" w:hAnsi="仿宋" w:cs="仿宋_GB2312"/>
          <w:sz w:val="30"/>
          <w:szCs w:val="30"/>
        </w:rPr>
        <w:t>202</w:t>
      </w:r>
      <w:r w:rsidR="008667C2">
        <w:rPr>
          <w:rFonts w:ascii="仿宋" w:eastAsia="仿宋" w:hAnsi="仿宋" w:cs="仿宋_GB2312" w:hint="eastAsia"/>
          <w:sz w:val="30"/>
          <w:szCs w:val="30"/>
        </w:rPr>
        <w:t>2</w:t>
      </w:r>
      <w:r w:rsidRPr="002E1F94">
        <w:rPr>
          <w:rFonts w:ascii="仿宋" w:eastAsia="仿宋" w:hAnsi="仿宋" w:cs="仿宋_GB2312" w:hint="eastAsia"/>
          <w:sz w:val="30"/>
          <w:szCs w:val="30"/>
        </w:rPr>
        <w:t>年度预算安排项目支出情况全面开展绩效自评。其中：一般公共预算项目支出预算项目</w:t>
      </w:r>
      <w:r w:rsidR="00A61B30">
        <w:rPr>
          <w:rFonts w:ascii="仿宋" w:eastAsia="仿宋" w:hAnsi="仿宋" w:cs="仿宋_GB2312" w:hint="eastAsia"/>
          <w:sz w:val="30"/>
          <w:szCs w:val="30"/>
        </w:rPr>
        <w:t>6</w:t>
      </w:r>
      <w:r w:rsidRPr="002E1F94">
        <w:rPr>
          <w:rFonts w:ascii="仿宋" w:eastAsia="仿宋" w:hAnsi="仿宋" w:cs="仿宋_GB2312" w:hint="eastAsia"/>
          <w:sz w:val="30"/>
          <w:szCs w:val="30"/>
        </w:rPr>
        <w:t>个，共涉及资金</w:t>
      </w:r>
      <w:r w:rsidR="008667C2">
        <w:rPr>
          <w:rFonts w:ascii="仿宋" w:eastAsia="仿宋" w:hAnsi="仿宋" w:cs="仿宋_GB2312" w:hint="eastAsia"/>
          <w:sz w:val="30"/>
          <w:szCs w:val="30"/>
        </w:rPr>
        <w:t>198</w:t>
      </w:r>
      <w:r w:rsidRPr="002E1F94">
        <w:rPr>
          <w:rFonts w:ascii="仿宋" w:eastAsia="仿宋" w:hAnsi="仿宋" w:cs="仿宋_GB2312" w:hint="eastAsia"/>
          <w:sz w:val="30"/>
          <w:szCs w:val="30"/>
        </w:rPr>
        <w:t>万元。</w:t>
      </w:r>
    </w:p>
    <w:p w:rsidR="006B5B9C" w:rsidRPr="002E1F94" w:rsidRDefault="006B5B9C" w:rsidP="00030148">
      <w:pPr>
        <w:adjustRightInd w:val="0"/>
        <w:snapToGrid w:val="0"/>
        <w:spacing w:line="580" w:lineRule="exact"/>
        <w:ind w:firstLineChars="200" w:firstLine="600"/>
        <w:rPr>
          <w:rFonts w:ascii="仿宋" w:eastAsia="仿宋" w:hAnsi="仿宋" w:cs="仿宋_GB2312"/>
          <w:sz w:val="30"/>
          <w:szCs w:val="30"/>
        </w:rPr>
      </w:pPr>
      <w:r w:rsidRPr="002E1F94">
        <w:rPr>
          <w:rFonts w:ascii="仿宋" w:eastAsia="仿宋" w:hAnsi="仿宋" w:cs="仿宋_GB2312" w:hint="eastAsia"/>
          <w:sz w:val="30"/>
          <w:szCs w:val="30"/>
        </w:rPr>
        <w:t>从评价情况来看，我</w:t>
      </w:r>
      <w:r w:rsidR="00030148">
        <w:rPr>
          <w:rFonts w:ascii="仿宋" w:eastAsia="仿宋" w:hAnsi="仿宋" w:cs="仿宋_GB2312" w:hint="eastAsia"/>
          <w:sz w:val="30"/>
          <w:szCs w:val="30"/>
        </w:rPr>
        <w:t>院</w:t>
      </w:r>
      <w:r w:rsidRPr="002E1F94">
        <w:rPr>
          <w:rFonts w:ascii="仿宋" w:eastAsia="仿宋" w:hAnsi="仿宋" w:cs="仿宋_GB2312" w:hint="eastAsia"/>
          <w:sz w:val="30"/>
          <w:szCs w:val="30"/>
        </w:rPr>
        <w:t>高度重视项目绩效，适时对绩效自评结果进行抽查，并加强抽查结果应用；绩效测评结果将作为以后年度项目立项和经费支持的参考，对绩效测评结果与实际情况出入较大或绩效较差的项目，及时进行深入分析、究其原因，下一年度项目预算将慎重、从紧、从严。年度终了，严格按照财政局的统一要求，对绩效评价情况予以公开，广泛接受社会监督。</w:t>
      </w:r>
    </w:p>
    <w:p w:rsidR="006B5B9C" w:rsidRPr="002E1F94" w:rsidRDefault="006B5B9C" w:rsidP="00030148">
      <w:pPr>
        <w:spacing w:line="580" w:lineRule="exact"/>
        <w:ind w:firstLineChars="200" w:firstLine="600"/>
        <w:rPr>
          <w:rFonts w:ascii="仿宋" w:eastAsia="仿宋" w:hAnsi="仿宋"/>
          <w:bCs/>
          <w:sz w:val="30"/>
          <w:szCs w:val="30"/>
        </w:rPr>
      </w:pPr>
      <w:r w:rsidRPr="002E1F94">
        <w:rPr>
          <w:rFonts w:ascii="仿宋" w:eastAsia="仿宋" w:hAnsi="仿宋" w:hint="eastAsia"/>
          <w:bCs/>
          <w:sz w:val="30"/>
          <w:szCs w:val="30"/>
        </w:rPr>
        <w:t>我</w:t>
      </w:r>
      <w:r w:rsidR="00C7579E">
        <w:rPr>
          <w:rFonts w:ascii="仿宋" w:eastAsia="仿宋" w:hAnsi="仿宋" w:hint="eastAsia"/>
          <w:bCs/>
          <w:sz w:val="30"/>
          <w:szCs w:val="30"/>
        </w:rPr>
        <w:t>院</w:t>
      </w:r>
      <w:r w:rsidRPr="002E1F94">
        <w:rPr>
          <w:rFonts w:ascii="仿宋" w:eastAsia="仿宋" w:hAnsi="仿宋"/>
          <w:bCs/>
          <w:sz w:val="30"/>
          <w:szCs w:val="30"/>
        </w:rPr>
        <w:t>202</w:t>
      </w:r>
      <w:r w:rsidR="008667C2">
        <w:rPr>
          <w:rFonts w:ascii="仿宋" w:eastAsia="仿宋" w:hAnsi="仿宋" w:hint="eastAsia"/>
          <w:bCs/>
          <w:sz w:val="30"/>
          <w:szCs w:val="30"/>
        </w:rPr>
        <w:t>2</w:t>
      </w:r>
      <w:r w:rsidRPr="002E1F94">
        <w:rPr>
          <w:rFonts w:ascii="仿宋" w:eastAsia="仿宋" w:hAnsi="仿宋" w:hint="eastAsia"/>
          <w:bCs/>
          <w:sz w:val="30"/>
          <w:szCs w:val="30"/>
        </w:rPr>
        <w:t>年度预算绩效自评项目共</w:t>
      </w:r>
      <w:r w:rsidR="00F30D38">
        <w:rPr>
          <w:rFonts w:ascii="仿宋" w:eastAsia="仿宋" w:hAnsi="仿宋" w:hint="eastAsia"/>
          <w:bCs/>
          <w:sz w:val="30"/>
          <w:szCs w:val="30"/>
        </w:rPr>
        <w:t>6</w:t>
      </w:r>
      <w:r w:rsidRPr="002E1F94">
        <w:rPr>
          <w:rFonts w:ascii="仿宋" w:eastAsia="仿宋" w:hAnsi="仿宋" w:hint="eastAsia"/>
          <w:bCs/>
          <w:sz w:val="30"/>
          <w:szCs w:val="30"/>
        </w:rPr>
        <w:t>个，预算安排的专项项</w:t>
      </w:r>
      <w:r w:rsidRPr="00072A23">
        <w:rPr>
          <w:rFonts w:ascii="仿宋" w:eastAsia="仿宋" w:hAnsi="仿宋" w:hint="eastAsia"/>
          <w:bCs/>
          <w:sz w:val="30"/>
          <w:szCs w:val="30"/>
        </w:rPr>
        <w:t>目资金总量共计</w:t>
      </w:r>
      <w:r w:rsidR="008667C2">
        <w:rPr>
          <w:rFonts w:ascii="仿宋" w:eastAsia="仿宋" w:hAnsi="仿宋" w:hint="eastAsia"/>
          <w:bCs/>
          <w:sz w:val="30"/>
          <w:szCs w:val="30"/>
        </w:rPr>
        <w:t>198</w:t>
      </w:r>
      <w:r w:rsidRPr="00072A23">
        <w:rPr>
          <w:rFonts w:ascii="仿宋" w:eastAsia="仿宋" w:hAnsi="仿宋" w:hint="eastAsia"/>
          <w:bCs/>
          <w:sz w:val="30"/>
          <w:szCs w:val="30"/>
        </w:rPr>
        <w:t>万元。分别为</w:t>
      </w:r>
      <w:r w:rsidR="00030148">
        <w:rPr>
          <w:rFonts w:ascii="仿宋" w:eastAsia="仿宋" w:hAnsi="仿宋" w:hint="eastAsia"/>
          <w:bCs/>
          <w:sz w:val="30"/>
          <w:szCs w:val="30"/>
        </w:rPr>
        <w:t>陪审员经费7万元，国家赔偿司法救助法律援助基金5万元，公检法大楼物业服务费96万元，办案业务费50万元，</w:t>
      </w:r>
      <w:r w:rsidR="00A61B30">
        <w:rPr>
          <w:rFonts w:ascii="仿宋" w:eastAsia="仿宋" w:hAnsi="仿宋" w:hint="eastAsia"/>
          <w:bCs/>
          <w:sz w:val="30"/>
          <w:szCs w:val="30"/>
        </w:rPr>
        <w:t>备装购置费</w:t>
      </w:r>
      <w:r w:rsidR="00030148">
        <w:rPr>
          <w:rFonts w:ascii="仿宋" w:eastAsia="仿宋" w:hAnsi="仿宋" w:hint="eastAsia"/>
          <w:bCs/>
          <w:sz w:val="30"/>
          <w:szCs w:val="30"/>
        </w:rPr>
        <w:t>10万元，</w:t>
      </w:r>
      <w:r w:rsidR="008667C2">
        <w:rPr>
          <w:rFonts w:ascii="仿宋" w:eastAsia="仿宋" w:hAnsi="仿宋" w:hint="eastAsia"/>
          <w:bCs/>
          <w:sz w:val="30"/>
          <w:szCs w:val="30"/>
        </w:rPr>
        <w:t>老庄子法庭锅炉改造30</w:t>
      </w:r>
      <w:r w:rsidR="00A61B30">
        <w:rPr>
          <w:rFonts w:ascii="仿宋" w:eastAsia="仿宋" w:hAnsi="仿宋" w:hint="eastAsia"/>
          <w:bCs/>
          <w:sz w:val="30"/>
          <w:szCs w:val="30"/>
        </w:rPr>
        <w:t>万元</w:t>
      </w:r>
      <w:r w:rsidRPr="002E1F94">
        <w:rPr>
          <w:rFonts w:ascii="仿宋" w:eastAsia="仿宋" w:hAnsi="仿宋" w:hint="eastAsia"/>
          <w:bCs/>
          <w:sz w:val="30"/>
          <w:szCs w:val="30"/>
        </w:rPr>
        <w:t>。</w:t>
      </w:r>
    </w:p>
    <w:p w:rsidR="00030148" w:rsidRDefault="006B5B9C" w:rsidP="00030148">
      <w:pPr>
        <w:pStyle w:val="a6"/>
        <w:spacing w:before="46" w:line="276" w:lineRule="auto"/>
        <w:rPr>
          <w:rFonts w:ascii="仿宋" w:eastAsia="仿宋" w:hAnsi="仿宋" w:cs="仿宋_GB2312" w:hint="eastAsia"/>
          <w:kern w:val="2"/>
          <w:sz w:val="30"/>
          <w:szCs w:val="30"/>
          <w:lang w:eastAsia="zh-CN"/>
        </w:rPr>
      </w:pPr>
      <w:r w:rsidRPr="002E1F94">
        <w:rPr>
          <w:rFonts w:ascii="仿宋" w:eastAsia="仿宋" w:hAnsi="仿宋" w:hint="eastAsia"/>
          <w:sz w:val="30"/>
          <w:szCs w:val="30"/>
          <w:lang w:eastAsia="zh-CN"/>
        </w:rPr>
        <w:t>绩效目标</w:t>
      </w:r>
      <w:r w:rsidRPr="00030148">
        <w:rPr>
          <w:rFonts w:ascii="仿宋" w:eastAsia="仿宋" w:hAnsi="仿宋" w:cs="仿宋_GB2312" w:hint="eastAsia"/>
          <w:kern w:val="2"/>
          <w:sz w:val="30"/>
          <w:szCs w:val="30"/>
          <w:lang w:eastAsia="zh-CN"/>
        </w:rPr>
        <w:t>：</w:t>
      </w:r>
      <w:r w:rsidR="00030148" w:rsidRPr="00030148">
        <w:rPr>
          <w:rFonts w:ascii="仿宋" w:eastAsia="仿宋" w:hAnsi="仿宋" w:cs="仿宋_GB2312"/>
          <w:kern w:val="2"/>
          <w:sz w:val="30"/>
          <w:szCs w:val="30"/>
          <w:lang w:eastAsia="zh-CN"/>
        </w:rPr>
        <w:t>加强诉讼服务体系建设。</w:t>
      </w:r>
      <w:r w:rsidR="00030148" w:rsidRPr="00030148">
        <w:rPr>
          <w:rFonts w:ascii="仿宋" w:eastAsia="仿宋" w:hAnsi="仿宋" w:cs="仿宋_GB2312" w:hint="eastAsia"/>
          <w:kern w:val="2"/>
          <w:sz w:val="30"/>
          <w:szCs w:val="30"/>
          <w:lang w:eastAsia="zh-CN"/>
        </w:rPr>
        <w:t>加快</w:t>
      </w:r>
      <w:r w:rsidR="00030148" w:rsidRPr="00030148">
        <w:rPr>
          <w:rFonts w:ascii="仿宋" w:eastAsia="仿宋" w:hAnsi="仿宋" w:cs="仿宋_GB2312"/>
          <w:kern w:val="2"/>
          <w:sz w:val="30"/>
          <w:szCs w:val="30"/>
          <w:lang w:eastAsia="zh-CN"/>
        </w:rPr>
        <w:t>诉讼服务转型升级，</w:t>
      </w:r>
      <w:r w:rsidR="00030148" w:rsidRPr="00030148">
        <w:rPr>
          <w:rFonts w:ascii="仿宋" w:eastAsia="仿宋" w:hAnsi="仿宋" w:cs="仿宋_GB2312" w:hint="eastAsia"/>
          <w:kern w:val="2"/>
          <w:sz w:val="30"/>
          <w:szCs w:val="30"/>
          <w:lang w:eastAsia="zh-CN"/>
        </w:rPr>
        <w:t>大力推进一站式多元解纷机制</w:t>
      </w:r>
      <w:r w:rsidR="00030148" w:rsidRPr="00030148">
        <w:rPr>
          <w:rFonts w:ascii="仿宋" w:eastAsia="仿宋" w:hAnsi="仿宋" w:cs="仿宋_GB2312"/>
          <w:kern w:val="2"/>
          <w:sz w:val="30"/>
          <w:szCs w:val="30"/>
          <w:lang w:eastAsia="zh-CN"/>
        </w:rPr>
        <w:t>和一站式诉讼服务中心建设。</w:t>
      </w:r>
      <w:r w:rsidR="00030148" w:rsidRPr="00030148">
        <w:rPr>
          <w:rFonts w:ascii="仿宋" w:eastAsia="仿宋" w:hAnsi="仿宋" w:cs="仿宋_GB2312" w:hint="eastAsia"/>
          <w:kern w:val="2"/>
          <w:sz w:val="30"/>
          <w:szCs w:val="30"/>
          <w:lang w:eastAsia="zh-CN"/>
        </w:rPr>
        <w:t>升级诉讼服务中心</w:t>
      </w:r>
      <w:r w:rsidR="00030148" w:rsidRPr="00030148">
        <w:rPr>
          <w:rFonts w:ascii="仿宋" w:eastAsia="仿宋" w:hAnsi="仿宋" w:cs="仿宋_GB2312"/>
          <w:kern w:val="2"/>
          <w:sz w:val="30"/>
          <w:szCs w:val="30"/>
          <w:lang w:eastAsia="zh-CN"/>
        </w:rPr>
        <w:t>硬件设施，</w:t>
      </w:r>
      <w:r w:rsidR="00030148" w:rsidRPr="00030148">
        <w:rPr>
          <w:rFonts w:ascii="仿宋" w:eastAsia="仿宋" w:hAnsi="仿宋" w:cs="仿宋_GB2312" w:hint="eastAsia"/>
          <w:kern w:val="2"/>
          <w:sz w:val="30"/>
          <w:szCs w:val="30"/>
          <w:lang w:eastAsia="zh-CN"/>
        </w:rPr>
        <w:t>充分</w:t>
      </w:r>
      <w:r w:rsidR="00030148" w:rsidRPr="00030148">
        <w:rPr>
          <w:rFonts w:ascii="仿宋" w:eastAsia="仿宋" w:hAnsi="仿宋" w:cs="仿宋_GB2312"/>
          <w:kern w:val="2"/>
          <w:sz w:val="30"/>
          <w:szCs w:val="30"/>
          <w:lang w:eastAsia="zh-CN"/>
        </w:rPr>
        <w:t>利用</w:t>
      </w:r>
      <w:r w:rsidR="00030148" w:rsidRPr="00030148">
        <w:rPr>
          <w:rFonts w:ascii="仿宋" w:eastAsia="仿宋" w:hAnsi="仿宋" w:cs="仿宋_GB2312" w:hint="eastAsia"/>
          <w:kern w:val="2"/>
          <w:sz w:val="30"/>
          <w:szCs w:val="30"/>
          <w:lang w:eastAsia="zh-CN"/>
        </w:rPr>
        <w:t>诉讼风险评估告知一体机、诉讼服务自助平台一体机和诉状辅助生成一体机等智能化</w:t>
      </w:r>
      <w:r w:rsidR="00030148" w:rsidRPr="00030148">
        <w:rPr>
          <w:rFonts w:ascii="仿宋" w:eastAsia="仿宋" w:hAnsi="仿宋" w:cs="仿宋_GB2312"/>
          <w:kern w:val="2"/>
          <w:sz w:val="30"/>
          <w:szCs w:val="30"/>
          <w:lang w:eastAsia="zh-CN"/>
        </w:rPr>
        <w:t>辅助系统</w:t>
      </w:r>
      <w:r w:rsidR="00030148" w:rsidRPr="00030148">
        <w:rPr>
          <w:rFonts w:ascii="仿宋" w:eastAsia="仿宋" w:hAnsi="仿宋" w:cs="仿宋_GB2312" w:hint="eastAsia"/>
          <w:kern w:val="2"/>
          <w:sz w:val="30"/>
          <w:szCs w:val="30"/>
          <w:lang w:eastAsia="zh-CN"/>
        </w:rPr>
        <w:t>，</w:t>
      </w:r>
      <w:r w:rsidR="00030148" w:rsidRPr="00030148">
        <w:rPr>
          <w:rFonts w:ascii="仿宋" w:eastAsia="仿宋" w:hAnsi="仿宋" w:cs="仿宋_GB2312"/>
          <w:kern w:val="2"/>
          <w:sz w:val="30"/>
          <w:szCs w:val="30"/>
          <w:lang w:eastAsia="zh-CN"/>
        </w:rPr>
        <w:t>为当事</w:t>
      </w:r>
      <w:r w:rsidR="00030148" w:rsidRPr="00030148">
        <w:rPr>
          <w:rFonts w:ascii="仿宋" w:eastAsia="仿宋" w:hAnsi="仿宋" w:cs="仿宋_GB2312"/>
          <w:kern w:val="2"/>
          <w:sz w:val="30"/>
          <w:szCs w:val="30"/>
          <w:lang w:eastAsia="zh-CN"/>
        </w:rPr>
        <w:lastRenderedPageBreak/>
        <w:t>人提供</w:t>
      </w:r>
      <w:r w:rsidR="00030148" w:rsidRPr="00030148">
        <w:rPr>
          <w:rFonts w:ascii="仿宋" w:eastAsia="仿宋" w:hAnsi="仿宋" w:cs="仿宋_GB2312" w:hint="eastAsia"/>
          <w:kern w:val="2"/>
          <w:sz w:val="30"/>
          <w:szCs w:val="30"/>
          <w:lang w:eastAsia="zh-CN"/>
        </w:rPr>
        <w:t>“一站式</w:t>
      </w:r>
      <w:r w:rsidR="00030148" w:rsidRPr="00030148">
        <w:rPr>
          <w:rFonts w:ascii="仿宋" w:eastAsia="仿宋" w:hAnsi="仿宋" w:cs="仿宋_GB2312"/>
          <w:kern w:val="2"/>
          <w:sz w:val="30"/>
          <w:szCs w:val="30"/>
          <w:lang w:eastAsia="zh-CN"/>
        </w:rPr>
        <w:t>、门诊</w:t>
      </w:r>
      <w:r w:rsidR="00030148" w:rsidRPr="00030148">
        <w:rPr>
          <w:rFonts w:ascii="仿宋" w:eastAsia="仿宋" w:hAnsi="仿宋" w:cs="仿宋_GB2312" w:hint="eastAsia"/>
          <w:kern w:val="2"/>
          <w:sz w:val="30"/>
          <w:szCs w:val="30"/>
          <w:lang w:eastAsia="zh-CN"/>
        </w:rPr>
        <w:t>式、</w:t>
      </w:r>
      <w:r w:rsidR="00030148" w:rsidRPr="00030148">
        <w:rPr>
          <w:rFonts w:ascii="仿宋" w:eastAsia="仿宋" w:hAnsi="仿宋" w:cs="仿宋_GB2312"/>
          <w:kern w:val="2"/>
          <w:sz w:val="30"/>
          <w:szCs w:val="30"/>
          <w:lang w:eastAsia="zh-CN"/>
        </w:rPr>
        <w:t>菜单式</w:t>
      </w:r>
      <w:r w:rsidR="00030148" w:rsidRPr="00030148">
        <w:rPr>
          <w:rFonts w:ascii="仿宋" w:eastAsia="仿宋" w:hAnsi="仿宋" w:cs="仿宋_GB2312" w:hint="eastAsia"/>
          <w:kern w:val="2"/>
          <w:sz w:val="30"/>
          <w:szCs w:val="30"/>
          <w:lang w:eastAsia="zh-CN"/>
        </w:rPr>
        <w:t>”诉讼服务平台，推出“网络、POS机、现金、微信、支付宝”多样化缴费方式，努力</w:t>
      </w:r>
      <w:r w:rsidR="00030148" w:rsidRPr="00030148">
        <w:rPr>
          <w:rFonts w:ascii="仿宋" w:eastAsia="仿宋" w:hAnsi="仿宋" w:cs="仿宋_GB2312"/>
          <w:kern w:val="2"/>
          <w:sz w:val="30"/>
          <w:szCs w:val="30"/>
          <w:lang w:eastAsia="zh-CN"/>
        </w:rPr>
        <w:t>满足群众多元司法需求。</w:t>
      </w:r>
      <w:r w:rsidR="00030148" w:rsidRPr="00030148">
        <w:rPr>
          <w:rFonts w:ascii="仿宋" w:eastAsia="仿宋" w:hAnsi="仿宋" w:cs="仿宋_GB2312" w:hint="eastAsia"/>
          <w:kern w:val="2"/>
          <w:sz w:val="30"/>
          <w:szCs w:val="30"/>
          <w:lang w:eastAsia="zh-CN"/>
        </w:rPr>
        <w:t>推广</w:t>
      </w:r>
      <w:r w:rsidR="00030148" w:rsidRPr="00030148">
        <w:rPr>
          <w:rFonts w:ascii="仿宋" w:eastAsia="仿宋" w:hAnsi="仿宋" w:cs="仿宋_GB2312"/>
          <w:kern w:val="2"/>
          <w:sz w:val="30"/>
          <w:szCs w:val="30"/>
          <w:lang w:eastAsia="zh-CN"/>
        </w:rPr>
        <w:t>使用</w:t>
      </w:r>
      <w:r w:rsidR="00030148" w:rsidRPr="00030148">
        <w:rPr>
          <w:rFonts w:ascii="仿宋" w:eastAsia="仿宋" w:hAnsi="仿宋" w:cs="仿宋_GB2312" w:hint="eastAsia"/>
          <w:kern w:val="2"/>
          <w:sz w:val="30"/>
          <w:szCs w:val="30"/>
          <w:lang w:eastAsia="zh-CN"/>
        </w:rPr>
        <w:t>“河北移动微法院”，大力</w:t>
      </w:r>
      <w:r w:rsidR="00030148" w:rsidRPr="00030148">
        <w:rPr>
          <w:rFonts w:ascii="仿宋" w:eastAsia="仿宋" w:hAnsi="仿宋" w:cs="仿宋_GB2312"/>
          <w:kern w:val="2"/>
          <w:sz w:val="30"/>
          <w:szCs w:val="30"/>
          <w:lang w:eastAsia="zh-CN"/>
        </w:rPr>
        <w:t>推行网上立案</w:t>
      </w:r>
      <w:r w:rsidR="00030148" w:rsidRPr="00030148">
        <w:rPr>
          <w:rFonts w:ascii="仿宋" w:eastAsia="仿宋" w:hAnsi="仿宋" w:cs="仿宋_GB2312" w:hint="eastAsia"/>
          <w:kern w:val="2"/>
          <w:sz w:val="30"/>
          <w:szCs w:val="30"/>
          <w:lang w:eastAsia="zh-CN"/>
        </w:rPr>
        <w:t>、</w:t>
      </w:r>
      <w:r w:rsidR="00030148" w:rsidRPr="00030148">
        <w:rPr>
          <w:rFonts w:ascii="仿宋" w:eastAsia="仿宋" w:hAnsi="仿宋" w:cs="仿宋_GB2312"/>
          <w:kern w:val="2"/>
          <w:sz w:val="30"/>
          <w:szCs w:val="30"/>
          <w:lang w:eastAsia="zh-CN"/>
        </w:rPr>
        <w:t>跨域立案，</w:t>
      </w:r>
      <w:r w:rsidR="00030148" w:rsidRPr="00030148">
        <w:rPr>
          <w:rFonts w:ascii="仿宋" w:eastAsia="仿宋" w:hAnsi="仿宋" w:cs="仿宋_GB2312" w:hint="eastAsia"/>
          <w:kern w:val="2"/>
          <w:sz w:val="30"/>
          <w:szCs w:val="30"/>
          <w:lang w:eastAsia="zh-CN"/>
        </w:rPr>
        <w:t>全年</w:t>
      </w:r>
      <w:r w:rsidR="00030148" w:rsidRPr="00030148">
        <w:rPr>
          <w:rFonts w:ascii="仿宋" w:eastAsia="仿宋" w:hAnsi="仿宋" w:cs="仿宋_GB2312"/>
          <w:kern w:val="2"/>
          <w:sz w:val="30"/>
          <w:szCs w:val="30"/>
          <w:lang w:eastAsia="zh-CN"/>
        </w:rPr>
        <w:t>共</w:t>
      </w:r>
      <w:r w:rsidR="00030148" w:rsidRPr="00030148">
        <w:rPr>
          <w:rFonts w:ascii="仿宋" w:eastAsia="仿宋" w:hAnsi="仿宋" w:cs="仿宋_GB2312" w:hint="eastAsia"/>
          <w:kern w:val="2"/>
          <w:sz w:val="30"/>
          <w:szCs w:val="30"/>
          <w:lang w:eastAsia="zh-CN"/>
        </w:rPr>
        <w:t>受理案件</w:t>
      </w:r>
      <w:r w:rsidR="00822DCB">
        <w:rPr>
          <w:rFonts w:ascii="仿宋" w:eastAsia="仿宋" w:hAnsi="仿宋" w:cs="仿宋_GB2312" w:hint="eastAsia"/>
          <w:kern w:val="2"/>
          <w:sz w:val="30"/>
          <w:szCs w:val="30"/>
          <w:lang w:eastAsia="zh-CN"/>
        </w:rPr>
        <w:t>3073</w:t>
      </w:r>
      <w:r w:rsidR="00030148" w:rsidRPr="00030148">
        <w:rPr>
          <w:rFonts w:ascii="仿宋" w:eastAsia="仿宋" w:hAnsi="仿宋" w:cs="仿宋_GB2312" w:hint="eastAsia"/>
          <w:kern w:val="2"/>
          <w:sz w:val="30"/>
          <w:szCs w:val="30"/>
          <w:lang w:eastAsia="zh-CN"/>
        </w:rPr>
        <w:t>件，</w:t>
      </w:r>
      <w:r w:rsidR="00822DCB">
        <w:rPr>
          <w:rFonts w:ascii="仿宋" w:eastAsia="仿宋" w:hAnsi="仿宋" w:cs="仿宋_GB2312" w:hint="eastAsia"/>
          <w:kern w:val="2"/>
          <w:sz w:val="30"/>
          <w:szCs w:val="30"/>
          <w:lang w:eastAsia="zh-CN"/>
        </w:rPr>
        <w:t>结案数3315</w:t>
      </w:r>
      <w:r w:rsidR="00030148" w:rsidRPr="00030148">
        <w:rPr>
          <w:rFonts w:ascii="仿宋" w:eastAsia="仿宋" w:hAnsi="仿宋" w:cs="仿宋_GB2312" w:hint="eastAsia"/>
          <w:kern w:val="2"/>
          <w:sz w:val="30"/>
          <w:szCs w:val="30"/>
          <w:lang w:eastAsia="zh-CN"/>
        </w:rPr>
        <w:t>件。</w:t>
      </w:r>
    </w:p>
    <w:p w:rsidR="00822DCB" w:rsidRPr="00822DCB" w:rsidRDefault="00822DCB" w:rsidP="00030148">
      <w:pPr>
        <w:pStyle w:val="a6"/>
        <w:spacing w:before="46" w:line="276" w:lineRule="auto"/>
        <w:rPr>
          <w:rFonts w:ascii="仿宋" w:eastAsia="仿宋" w:hAnsi="仿宋" w:cs="仿宋_GB2312"/>
          <w:kern w:val="2"/>
          <w:sz w:val="30"/>
          <w:szCs w:val="30"/>
          <w:lang w:eastAsia="zh-CN"/>
        </w:rPr>
      </w:pPr>
      <w:r w:rsidRPr="00822DCB">
        <w:rPr>
          <w:rFonts w:ascii="仿宋" w:eastAsia="仿宋" w:hAnsi="仿宋" w:cs="仿宋_GB2312" w:hint="eastAsia"/>
          <w:kern w:val="2"/>
          <w:sz w:val="30"/>
          <w:szCs w:val="30"/>
          <w:lang w:eastAsia="zh-CN"/>
        </w:rPr>
        <w:t>持续深化</w:t>
      </w:r>
      <w:r w:rsidRPr="00822DCB">
        <w:rPr>
          <w:rFonts w:ascii="仿宋" w:eastAsia="仿宋" w:hAnsi="仿宋" w:cs="仿宋_GB2312"/>
          <w:kern w:val="2"/>
          <w:sz w:val="30"/>
          <w:szCs w:val="30"/>
          <w:lang w:eastAsia="zh-CN"/>
        </w:rPr>
        <w:t>司法公开。坚持“以公开为原则，以不公开为例外”，不断拓宽司法公开范围</w:t>
      </w:r>
      <w:r w:rsidRPr="00822DCB">
        <w:rPr>
          <w:rFonts w:ascii="仿宋" w:eastAsia="仿宋" w:hAnsi="仿宋" w:cs="仿宋_GB2312" w:hint="eastAsia"/>
          <w:kern w:val="2"/>
          <w:sz w:val="30"/>
          <w:szCs w:val="30"/>
          <w:lang w:eastAsia="zh-CN"/>
        </w:rPr>
        <w:t>。</w:t>
      </w:r>
      <w:r w:rsidRPr="00822DCB">
        <w:rPr>
          <w:rFonts w:ascii="仿宋" w:eastAsia="仿宋" w:hAnsi="仿宋" w:cs="仿宋_GB2312"/>
          <w:kern w:val="2"/>
          <w:sz w:val="30"/>
          <w:szCs w:val="30"/>
          <w:lang w:eastAsia="zh-CN"/>
        </w:rPr>
        <w:t>深化审判流程信息公开</w:t>
      </w:r>
      <w:r w:rsidRPr="00822DCB">
        <w:rPr>
          <w:rFonts w:ascii="仿宋" w:eastAsia="仿宋" w:hAnsi="仿宋" w:cs="仿宋_GB2312" w:hint="eastAsia"/>
          <w:kern w:val="2"/>
          <w:sz w:val="30"/>
          <w:szCs w:val="30"/>
          <w:lang w:eastAsia="zh-CN"/>
        </w:rPr>
        <w:t>，</w:t>
      </w:r>
      <w:r w:rsidRPr="00822DCB">
        <w:rPr>
          <w:rFonts w:ascii="仿宋" w:eastAsia="仿宋" w:hAnsi="仿宋" w:cs="仿宋_GB2312"/>
          <w:kern w:val="2"/>
          <w:sz w:val="30"/>
          <w:szCs w:val="30"/>
          <w:lang w:eastAsia="zh-CN"/>
        </w:rPr>
        <w:t>推进电子卷宗随案生成工作，实现电子卷宗</w:t>
      </w:r>
      <w:r w:rsidRPr="00822DCB">
        <w:rPr>
          <w:rFonts w:ascii="仿宋" w:eastAsia="仿宋" w:hAnsi="仿宋" w:cs="仿宋_GB2312" w:hint="eastAsia"/>
          <w:kern w:val="2"/>
          <w:sz w:val="30"/>
          <w:szCs w:val="30"/>
          <w:lang w:eastAsia="zh-CN"/>
        </w:rPr>
        <w:t>随案生成</w:t>
      </w:r>
      <w:r w:rsidRPr="00822DCB">
        <w:rPr>
          <w:rFonts w:ascii="仿宋" w:eastAsia="仿宋" w:hAnsi="仿宋" w:cs="仿宋_GB2312"/>
          <w:kern w:val="2"/>
          <w:sz w:val="30"/>
          <w:szCs w:val="30"/>
          <w:lang w:eastAsia="zh-CN"/>
        </w:rPr>
        <w:t>率</w:t>
      </w:r>
      <w:r w:rsidRPr="00822DCB">
        <w:rPr>
          <w:rFonts w:ascii="仿宋" w:eastAsia="仿宋" w:hAnsi="仿宋" w:cs="仿宋_GB2312" w:hint="eastAsia"/>
          <w:kern w:val="2"/>
          <w:sz w:val="30"/>
          <w:szCs w:val="30"/>
          <w:lang w:eastAsia="zh-CN"/>
        </w:rPr>
        <w:t>100</w:t>
      </w:r>
      <w:r w:rsidRPr="00822DCB">
        <w:rPr>
          <w:rFonts w:ascii="仿宋" w:eastAsia="仿宋" w:hAnsi="仿宋" w:cs="仿宋_GB2312"/>
          <w:kern w:val="2"/>
          <w:sz w:val="30"/>
          <w:szCs w:val="30"/>
          <w:lang w:eastAsia="zh-CN"/>
        </w:rPr>
        <w:t>%，审判流程信息公开率</w:t>
      </w:r>
      <w:r w:rsidRPr="00822DCB">
        <w:rPr>
          <w:rFonts w:ascii="仿宋" w:eastAsia="仿宋" w:hAnsi="仿宋" w:cs="仿宋_GB2312" w:hint="eastAsia"/>
          <w:kern w:val="2"/>
          <w:sz w:val="30"/>
          <w:szCs w:val="30"/>
          <w:lang w:eastAsia="zh-CN"/>
        </w:rPr>
        <w:t>98.03</w:t>
      </w:r>
      <w:r w:rsidRPr="00822DCB">
        <w:rPr>
          <w:rFonts w:ascii="仿宋" w:eastAsia="仿宋" w:hAnsi="仿宋" w:cs="仿宋_GB2312"/>
          <w:kern w:val="2"/>
          <w:sz w:val="30"/>
          <w:szCs w:val="30"/>
          <w:lang w:eastAsia="zh-CN"/>
        </w:rPr>
        <w:t>%。深化庭审活动公开</w:t>
      </w:r>
      <w:r w:rsidRPr="00822DCB">
        <w:rPr>
          <w:rFonts w:ascii="仿宋" w:eastAsia="仿宋" w:hAnsi="仿宋" w:cs="仿宋_GB2312" w:hint="eastAsia"/>
          <w:kern w:val="2"/>
          <w:sz w:val="30"/>
          <w:szCs w:val="30"/>
          <w:lang w:eastAsia="zh-CN"/>
        </w:rPr>
        <w:t>，坚持</w:t>
      </w:r>
      <w:r w:rsidRPr="00822DCB">
        <w:rPr>
          <w:rFonts w:ascii="仿宋" w:eastAsia="仿宋" w:hAnsi="仿宋" w:cs="仿宋_GB2312"/>
          <w:kern w:val="2"/>
          <w:sz w:val="30"/>
          <w:szCs w:val="30"/>
          <w:lang w:eastAsia="zh-CN"/>
        </w:rPr>
        <w:t>每庭必录原则，</w:t>
      </w:r>
      <w:r w:rsidRPr="00822DCB">
        <w:rPr>
          <w:rFonts w:ascii="仿宋" w:eastAsia="仿宋" w:hAnsi="仿宋" w:cs="仿宋_GB2312" w:hint="eastAsia"/>
          <w:kern w:val="2"/>
          <w:sz w:val="30"/>
          <w:szCs w:val="30"/>
          <w:lang w:eastAsia="zh-CN"/>
        </w:rPr>
        <w:t>实现</w:t>
      </w:r>
      <w:r w:rsidRPr="00822DCB">
        <w:rPr>
          <w:rFonts w:ascii="仿宋" w:eastAsia="仿宋" w:hAnsi="仿宋" w:cs="仿宋_GB2312"/>
          <w:kern w:val="2"/>
          <w:sz w:val="30"/>
          <w:szCs w:val="30"/>
          <w:lang w:eastAsia="zh-CN"/>
        </w:rPr>
        <w:t>庭审</w:t>
      </w:r>
      <w:r w:rsidRPr="00822DCB">
        <w:rPr>
          <w:rFonts w:ascii="仿宋" w:eastAsia="仿宋" w:hAnsi="仿宋" w:cs="仿宋_GB2312" w:hint="eastAsia"/>
          <w:kern w:val="2"/>
          <w:sz w:val="30"/>
          <w:szCs w:val="30"/>
          <w:lang w:eastAsia="zh-CN"/>
        </w:rPr>
        <w:t>录播率100%。增加庭审直播数量，提升庭审规范化水平，全年共庭审直播88次，庭审直播率2.65%。</w:t>
      </w:r>
      <w:r w:rsidRPr="00822DCB">
        <w:rPr>
          <w:rFonts w:ascii="仿宋" w:eastAsia="仿宋" w:hAnsi="仿宋" w:cs="仿宋_GB2312"/>
          <w:kern w:val="2"/>
          <w:sz w:val="30"/>
          <w:szCs w:val="30"/>
          <w:lang w:eastAsia="zh-CN"/>
        </w:rPr>
        <w:t>深化裁判文书公开。加大裁判文书全面公开力度，严格不上网核</w:t>
      </w:r>
      <w:bookmarkStart w:id="0" w:name="_GoBack"/>
      <w:bookmarkEnd w:id="0"/>
      <w:r w:rsidRPr="00822DCB">
        <w:rPr>
          <w:rFonts w:ascii="仿宋" w:eastAsia="仿宋" w:hAnsi="仿宋" w:cs="仿宋_GB2312"/>
          <w:kern w:val="2"/>
          <w:sz w:val="30"/>
          <w:szCs w:val="30"/>
          <w:lang w:eastAsia="zh-CN"/>
        </w:rPr>
        <w:t>准机制，杜绝选择性上网问题</w:t>
      </w:r>
      <w:r w:rsidRPr="00822DCB">
        <w:rPr>
          <w:rFonts w:ascii="仿宋" w:eastAsia="仿宋" w:hAnsi="仿宋" w:cs="仿宋_GB2312" w:hint="eastAsia"/>
          <w:kern w:val="2"/>
          <w:sz w:val="30"/>
          <w:szCs w:val="30"/>
          <w:lang w:eastAsia="zh-CN"/>
        </w:rPr>
        <w:t>，年度裁判文书上网率2.895%。</w:t>
      </w:r>
    </w:p>
    <w:p w:rsidR="006B5B9C" w:rsidRPr="002E1F94" w:rsidRDefault="006B5B9C" w:rsidP="00030148">
      <w:pPr>
        <w:numPr>
          <w:ilvl w:val="0"/>
          <w:numId w:val="1"/>
        </w:numPr>
        <w:spacing w:line="580" w:lineRule="exact"/>
        <w:ind w:firstLineChars="200" w:firstLine="600"/>
        <w:rPr>
          <w:rFonts w:ascii="仿宋" w:eastAsia="仿宋" w:hAnsi="仿宋"/>
          <w:sz w:val="30"/>
          <w:szCs w:val="30"/>
        </w:rPr>
      </w:pPr>
      <w:r w:rsidRPr="002E1F94">
        <w:rPr>
          <w:rFonts w:ascii="仿宋" w:eastAsia="仿宋" w:hAnsi="仿宋" w:hint="eastAsia"/>
          <w:sz w:val="30"/>
          <w:szCs w:val="30"/>
        </w:rPr>
        <w:t>具体情况。</w:t>
      </w:r>
    </w:p>
    <w:p w:rsidR="006B5B9C" w:rsidRPr="002E1F94" w:rsidRDefault="006B5B9C" w:rsidP="00A44437">
      <w:pPr>
        <w:numPr>
          <w:ilvl w:val="0"/>
          <w:numId w:val="2"/>
        </w:numPr>
        <w:spacing w:line="580" w:lineRule="exact"/>
        <w:rPr>
          <w:rFonts w:ascii="仿宋" w:eastAsia="仿宋" w:hAnsi="仿宋"/>
          <w:bCs/>
          <w:sz w:val="30"/>
          <w:szCs w:val="30"/>
        </w:rPr>
      </w:pPr>
      <w:r w:rsidRPr="002E1F94">
        <w:rPr>
          <w:rFonts w:ascii="仿宋" w:eastAsia="仿宋" w:hAnsi="仿宋" w:hint="eastAsia"/>
          <w:bCs/>
          <w:sz w:val="30"/>
          <w:szCs w:val="30"/>
        </w:rPr>
        <w:t>项目内容和用途</w:t>
      </w:r>
    </w:p>
    <w:p w:rsidR="006B5B9C" w:rsidRPr="002E1F94" w:rsidRDefault="006B5B9C" w:rsidP="00030148">
      <w:pPr>
        <w:pStyle w:val="a5"/>
        <w:spacing w:line="580" w:lineRule="exact"/>
        <w:ind w:firstLine="600"/>
        <w:rPr>
          <w:rFonts w:ascii="仿宋" w:eastAsia="仿宋" w:hAnsi="仿宋"/>
          <w:sz w:val="30"/>
          <w:szCs w:val="30"/>
        </w:rPr>
      </w:pPr>
      <w:r w:rsidRPr="002E1F94">
        <w:rPr>
          <w:rFonts w:ascii="仿宋" w:eastAsia="仿宋" w:hAnsi="仿宋" w:hint="eastAsia"/>
          <w:bCs/>
          <w:sz w:val="30"/>
          <w:szCs w:val="30"/>
        </w:rPr>
        <w:t>（</w:t>
      </w:r>
      <w:r w:rsidRPr="002E1F94">
        <w:rPr>
          <w:rFonts w:ascii="仿宋" w:eastAsia="仿宋" w:hAnsi="仿宋"/>
          <w:bCs/>
          <w:sz w:val="30"/>
          <w:szCs w:val="30"/>
        </w:rPr>
        <w:t>1</w:t>
      </w:r>
      <w:r w:rsidRPr="002E1F94">
        <w:rPr>
          <w:rFonts w:ascii="仿宋" w:eastAsia="仿宋" w:hAnsi="仿宋" w:hint="eastAsia"/>
          <w:bCs/>
          <w:sz w:val="30"/>
          <w:szCs w:val="30"/>
        </w:rPr>
        <w:t>）</w:t>
      </w:r>
      <w:r w:rsidR="009700CE">
        <w:rPr>
          <w:rFonts w:ascii="仿宋" w:eastAsia="仿宋" w:hAnsi="仿宋" w:hint="eastAsia"/>
          <w:bCs/>
          <w:sz w:val="30"/>
          <w:szCs w:val="30"/>
        </w:rPr>
        <w:t>陪审员经费7万元，主要用于涉及陪审员的相关费用支出</w:t>
      </w:r>
      <w:r w:rsidRPr="002E1F94">
        <w:rPr>
          <w:rFonts w:ascii="仿宋" w:eastAsia="仿宋" w:hAnsi="仿宋" w:hint="eastAsia"/>
          <w:sz w:val="30"/>
          <w:szCs w:val="30"/>
        </w:rPr>
        <w:t>。</w:t>
      </w:r>
    </w:p>
    <w:p w:rsidR="006B5B9C" w:rsidRPr="002E1F94" w:rsidRDefault="006B5B9C" w:rsidP="00030148">
      <w:pPr>
        <w:pStyle w:val="a5"/>
        <w:spacing w:line="580" w:lineRule="exact"/>
        <w:ind w:firstLine="600"/>
        <w:rPr>
          <w:rFonts w:ascii="仿宋" w:eastAsia="仿宋" w:hAnsi="仿宋"/>
          <w:bCs/>
          <w:sz w:val="30"/>
          <w:szCs w:val="30"/>
        </w:rPr>
      </w:pPr>
      <w:r w:rsidRPr="002E1F94">
        <w:rPr>
          <w:rFonts w:ascii="仿宋" w:eastAsia="仿宋" w:hAnsi="仿宋" w:hint="eastAsia"/>
          <w:bCs/>
          <w:sz w:val="30"/>
          <w:szCs w:val="30"/>
        </w:rPr>
        <w:t>（</w:t>
      </w:r>
      <w:r w:rsidRPr="002E1F94">
        <w:rPr>
          <w:rFonts w:ascii="仿宋" w:eastAsia="仿宋" w:hAnsi="仿宋"/>
          <w:bCs/>
          <w:sz w:val="30"/>
          <w:szCs w:val="30"/>
        </w:rPr>
        <w:t>2</w:t>
      </w:r>
      <w:r w:rsidRPr="002E1F94">
        <w:rPr>
          <w:rFonts w:ascii="仿宋" w:eastAsia="仿宋" w:hAnsi="仿宋" w:hint="eastAsia"/>
          <w:bCs/>
          <w:sz w:val="30"/>
          <w:szCs w:val="30"/>
        </w:rPr>
        <w:t>）</w:t>
      </w:r>
      <w:r w:rsidR="009700CE">
        <w:rPr>
          <w:rFonts w:ascii="仿宋" w:eastAsia="仿宋" w:hAnsi="仿宋" w:hint="eastAsia"/>
          <w:bCs/>
          <w:sz w:val="30"/>
          <w:szCs w:val="30"/>
        </w:rPr>
        <w:t>国家赔偿司法救助法律援助基金5万元，主要用于司法救助等费用</w:t>
      </w:r>
    </w:p>
    <w:p w:rsidR="006B5B9C" w:rsidRPr="002E1F94" w:rsidRDefault="006B5B9C" w:rsidP="00030148">
      <w:pPr>
        <w:spacing w:line="580" w:lineRule="exact"/>
        <w:ind w:firstLineChars="200" w:firstLine="600"/>
        <w:rPr>
          <w:rFonts w:ascii="仿宋" w:eastAsia="仿宋" w:hAnsi="仿宋"/>
          <w:sz w:val="30"/>
          <w:szCs w:val="30"/>
        </w:rPr>
      </w:pPr>
      <w:r w:rsidRPr="002E1F94">
        <w:rPr>
          <w:rFonts w:ascii="仿宋" w:eastAsia="仿宋" w:hAnsi="仿宋" w:hint="eastAsia"/>
          <w:bCs/>
          <w:sz w:val="30"/>
          <w:szCs w:val="30"/>
        </w:rPr>
        <w:t>（</w:t>
      </w:r>
      <w:r w:rsidRPr="002E1F94">
        <w:rPr>
          <w:rFonts w:ascii="仿宋" w:eastAsia="仿宋" w:hAnsi="仿宋"/>
          <w:bCs/>
          <w:sz w:val="30"/>
          <w:szCs w:val="30"/>
        </w:rPr>
        <w:t>3</w:t>
      </w:r>
      <w:r w:rsidRPr="002E1F94">
        <w:rPr>
          <w:rFonts w:ascii="仿宋" w:eastAsia="仿宋" w:hAnsi="仿宋" w:hint="eastAsia"/>
          <w:bCs/>
          <w:sz w:val="30"/>
          <w:szCs w:val="30"/>
        </w:rPr>
        <w:t>）</w:t>
      </w:r>
      <w:r w:rsidR="009700CE">
        <w:rPr>
          <w:rFonts w:ascii="仿宋" w:eastAsia="仿宋" w:hAnsi="仿宋" w:hint="eastAsia"/>
          <w:bCs/>
          <w:sz w:val="30"/>
          <w:szCs w:val="30"/>
        </w:rPr>
        <w:t>公检法大楼物业服务费96万元，主要用于维护办公大楼环境等费用</w:t>
      </w:r>
      <w:r w:rsidRPr="002E1F94">
        <w:rPr>
          <w:rFonts w:ascii="仿宋" w:eastAsia="仿宋" w:hAnsi="仿宋" w:hint="eastAsia"/>
          <w:sz w:val="30"/>
          <w:szCs w:val="30"/>
        </w:rPr>
        <w:t>。</w:t>
      </w:r>
    </w:p>
    <w:p w:rsidR="006B5B9C" w:rsidRPr="002E1F94" w:rsidRDefault="006B5B9C" w:rsidP="00030148">
      <w:pPr>
        <w:spacing w:line="580" w:lineRule="exact"/>
        <w:ind w:firstLineChars="200" w:firstLine="600"/>
        <w:rPr>
          <w:rFonts w:ascii="仿宋" w:eastAsia="仿宋" w:hAnsi="仿宋"/>
          <w:bCs/>
          <w:sz w:val="30"/>
          <w:szCs w:val="30"/>
        </w:rPr>
      </w:pPr>
      <w:r w:rsidRPr="002E1F94">
        <w:rPr>
          <w:rFonts w:ascii="仿宋" w:eastAsia="仿宋" w:hAnsi="仿宋" w:hint="eastAsia"/>
          <w:sz w:val="30"/>
          <w:szCs w:val="30"/>
        </w:rPr>
        <w:t>（</w:t>
      </w:r>
      <w:r w:rsidRPr="002E1F94">
        <w:rPr>
          <w:rFonts w:ascii="仿宋" w:eastAsia="仿宋" w:hAnsi="仿宋"/>
          <w:sz w:val="30"/>
          <w:szCs w:val="30"/>
        </w:rPr>
        <w:t>4</w:t>
      </w:r>
      <w:r w:rsidRPr="002E1F94">
        <w:rPr>
          <w:rFonts w:ascii="仿宋" w:eastAsia="仿宋" w:hAnsi="仿宋" w:hint="eastAsia"/>
          <w:sz w:val="30"/>
          <w:szCs w:val="30"/>
        </w:rPr>
        <w:t>）</w:t>
      </w:r>
      <w:r w:rsidR="009700CE">
        <w:rPr>
          <w:rFonts w:ascii="仿宋" w:eastAsia="仿宋" w:hAnsi="仿宋" w:hint="eastAsia"/>
          <w:bCs/>
          <w:sz w:val="30"/>
          <w:szCs w:val="30"/>
        </w:rPr>
        <w:t>办案业务费50万元，用于办案相关的各项费用</w:t>
      </w:r>
      <w:r w:rsidRPr="002E1F94">
        <w:rPr>
          <w:rFonts w:ascii="仿宋" w:eastAsia="仿宋" w:hAnsi="仿宋" w:hint="eastAsia"/>
          <w:bCs/>
          <w:sz w:val="30"/>
          <w:szCs w:val="30"/>
        </w:rPr>
        <w:t>。</w:t>
      </w:r>
    </w:p>
    <w:p w:rsidR="006B5B9C" w:rsidRPr="002E1F94" w:rsidRDefault="006B5B9C" w:rsidP="00030148">
      <w:pPr>
        <w:spacing w:line="580" w:lineRule="exact"/>
        <w:ind w:firstLineChars="200" w:firstLine="600"/>
        <w:rPr>
          <w:rFonts w:ascii="仿宋" w:eastAsia="仿宋" w:hAnsi="仿宋"/>
          <w:bCs/>
          <w:sz w:val="30"/>
          <w:szCs w:val="30"/>
        </w:rPr>
      </w:pPr>
      <w:r w:rsidRPr="002E1F94">
        <w:rPr>
          <w:rFonts w:ascii="仿宋" w:eastAsia="仿宋" w:hAnsi="仿宋" w:hint="eastAsia"/>
          <w:bCs/>
          <w:sz w:val="30"/>
          <w:szCs w:val="30"/>
        </w:rPr>
        <w:t>（</w:t>
      </w:r>
      <w:r w:rsidRPr="002E1F94">
        <w:rPr>
          <w:rFonts w:ascii="仿宋" w:eastAsia="仿宋" w:hAnsi="仿宋"/>
          <w:bCs/>
          <w:sz w:val="30"/>
          <w:szCs w:val="30"/>
        </w:rPr>
        <w:t>5</w:t>
      </w:r>
      <w:r w:rsidRPr="002E1F94">
        <w:rPr>
          <w:rFonts w:ascii="仿宋" w:eastAsia="仿宋" w:hAnsi="仿宋" w:hint="eastAsia"/>
          <w:bCs/>
          <w:sz w:val="30"/>
          <w:szCs w:val="30"/>
        </w:rPr>
        <w:t>）</w:t>
      </w:r>
      <w:r w:rsidR="00A61B30">
        <w:rPr>
          <w:rFonts w:ascii="仿宋" w:eastAsia="仿宋" w:hAnsi="仿宋" w:hint="eastAsia"/>
          <w:bCs/>
          <w:sz w:val="30"/>
          <w:szCs w:val="30"/>
        </w:rPr>
        <w:t>备装购置费</w:t>
      </w:r>
      <w:r w:rsidR="009700CE">
        <w:rPr>
          <w:rFonts w:ascii="仿宋" w:eastAsia="仿宋" w:hAnsi="仿宋" w:hint="eastAsia"/>
          <w:bCs/>
          <w:sz w:val="30"/>
          <w:szCs w:val="30"/>
        </w:rPr>
        <w:t>10万元，用于</w:t>
      </w:r>
      <w:r w:rsidR="00A61B30">
        <w:rPr>
          <w:rFonts w:ascii="仿宋" w:eastAsia="仿宋" w:hAnsi="仿宋" w:hint="eastAsia"/>
          <w:bCs/>
          <w:sz w:val="30"/>
          <w:szCs w:val="30"/>
        </w:rPr>
        <w:t>购服装</w:t>
      </w:r>
      <w:r w:rsidR="009700CE">
        <w:rPr>
          <w:rFonts w:ascii="仿宋" w:eastAsia="仿宋" w:hAnsi="仿宋" w:hint="eastAsia"/>
          <w:bCs/>
          <w:sz w:val="30"/>
          <w:szCs w:val="30"/>
        </w:rPr>
        <w:t>费用</w:t>
      </w:r>
      <w:r w:rsidRPr="002E1F94">
        <w:rPr>
          <w:rFonts w:ascii="仿宋" w:eastAsia="仿宋" w:hAnsi="仿宋" w:hint="eastAsia"/>
          <w:bCs/>
          <w:sz w:val="30"/>
          <w:szCs w:val="30"/>
        </w:rPr>
        <w:t>。</w:t>
      </w:r>
    </w:p>
    <w:p w:rsidR="006B5B9C" w:rsidRPr="002E1F94" w:rsidRDefault="006B5B9C" w:rsidP="00030148">
      <w:pPr>
        <w:spacing w:line="580" w:lineRule="exact"/>
        <w:ind w:firstLineChars="200" w:firstLine="600"/>
        <w:rPr>
          <w:rFonts w:ascii="仿宋" w:eastAsia="仿宋" w:hAnsi="仿宋"/>
          <w:bCs/>
          <w:sz w:val="30"/>
          <w:szCs w:val="30"/>
        </w:rPr>
      </w:pPr>
      <w:r w:rsidRPr="002E1F94">
        <w:rPr>
          <w:rFonts w:ascii="仿宋" w:eastAsia="仿宋" w:hAnsi="仿宋" w:hint="eastAsia"/>
          <w:bCs/>
          <w:sz w:val="30"/>
          <w:szCs w:val="30"/>
        </w:rPr>
        <w:t>（</w:t>
      </w:r>
      <w:r w:rsidRPr="002E1F94">
        <w:rPr>
          <w:rFonts w:ascii="仿宋" w:eastAsia="仿宋" w:hAnsi="仿宋"/>
          <w:bCs/>
          <w:sz w:val="30"/>
          <w:szCs w:val="30"/>
        </w:rPr>
        <w:t>6</w:t>
      </w:r>
      <w:r w:rsidRPr="002E1F94">
        <w:rPr>
          <w:rFonts w:ascii="仿宋" w:eastAsia="仿宋" w:hAnsi="仿宋" w:hint="eastAsia"/>
          <w:bCs/>
          <w:sz w:val="30"/>
          <w:szCs w:val="30"/>
        </w:rPr>
        <w:t>）</w:t>
      </w:r>
      <w:r w:rsidR="008667C2">
        <w:rPr>
          <w:rFonts w:ascii="仿宋" w:eastAsia="仿宋" w:hAnsi="仿宋" w:hint="eastAsia"/>
          <w:bCs/>
          <w:sz w:val="30"/>
          <w:szCs w:val="30"/>
        </w:rPr>
        <w:t>老庄子法庭锅炉改造30</w:t>
      </w:r>
      <w:r w:rsidR="009700CE">
        <w:rPr>
          <w:rFonts w:ascii="仿宋" w:eastAsia="仿宋" w:hAnsi="仿宋" w:hint="eastAsia"/>
          <w:bCs/>
          <w:sz w:val="30"/>
          <w:szCs w:val="30"/>
        </w:rPr>
        <w:t>万元，主要用于</w:t>
      </w:r>
      <w:r w:rsidR="008667C2">
        <w:rPr>
          <w:rFonts w:ascii="仿宋" w:eastAsia="仿宋" w:hAnsi="仿宋" w:hint="eastAsia"/>
          <w:bCs/>
          <w:sz w:val="30"/>
          <w:szCs w:val="30"/>
        </w:rPr>
        <w:t>老庄子法庭锅炉改造</w:t>
      </w:r>
      <w:r w:rsidR="009700CE">
        <w:rPr>
          <w:rFonts w:ascii="仿宋" w:eastAsia="仿宋" w:hAnsi="仿宋" w:hint="eastAsia"/>
          <w:bCs/>
          <w:sz w:val="30"/>
          <w:szCs w:val="30"/>
        </w:rPr>
        <w:t>费用的支出</w:t>
      </w:r>
      <w:r w:rsidRPr="002E1F94">
        <w:rPr>
          <w:rFonts w:ascii="仿宋" w:eastAsia="仿宋" w:hAnsi="仿宋" w:hint="eastAsia"/>
          <w:bCs/>
          <w:sz w:val="30"/>
          <w:szCs w:val="30"/>
        </w:rPr>
        <w:t>。</w:t>
      </w:r>
    </w:p>
    <w:p w:rsidR="006B5B9C" w:rsidRPr="002E1F94" w:rsidRDefault="006B5B9C">
      <w:pPr>
        <w:numPr>
          <w:ilvl w:val="0"/>
          <w:numId w:val="2"/>
        </w:numPr>
        <w:spacing w:line="580" w:lineRule="exact"/>
        <w:rPr>
          <w:rFonts w:ascii="仿宋" w:eastAsia="仿宋" w:hAnsi="仿宋"/>
          <w:bCs/>
          <w:sz w:val="30"/>
          <w:szCs w:val="30"/>
        </w:rPr>
      </w:pPr>
      <w:r w:rsidRPr="002E1F94">
        <w:rPr>
          <w:rFonts w:ascii="仿宋" w:eastAsia="仿宋" w:hAnsi="仿宋" w:hint="eastAsia"/>
          <w:bCs/>
          <w:sz w:val="30"/>
          <w:szCs w:val="30"/>
        </w:rPr>
        <w:lastRenderedPageBreak/>
        <w:t>资金来源与预算安排</w:t>
      </w:r>
    </w:p>
    <w:p w:rsidR="006B5B9C" w:rsidRPr="002E1F94" w:rsidRDefault="006B5B9C" w:rsidP="00030148">
      <w:pPr>
        <w:spacing w:line="580" w:lineRule="exact"/>
        <w:ind w:leftChars="152" w:left="319" w:firstLineChars="100" w:firstLine="300"/>
        <w:jc w:val="left"/>
        <w:rPr>
          <w:rFonts w:ascii="仿宋" w:eastAsia="仿宋" w:hAnsi="仿宋"/>
          <w:bCs/>
          <w:sz w:val="30"/>
          <w:szCs w:val="30"/>
        </w:rPr>
      </w:pPr>
      <w:r w:rsidRPr="002E1F94">
        <w:rPr>
          <w:rFonts w:ascii="仿宋" w:eastAsia="仿宋" w:hAnsi="仿宋" w:hint="eastAsia"/>
          <w:bCs/>
          <w:sz w:val="30"/>
          <w:szCs w:val="30"/>
        </w:rPr>
        <w:t>我单位项目资金来源全部为财政拨款，预算安排项目支出</w:t>
      </w:r>
      <w:r w:rsidR="008667C2">
        <w:rPr>
          <w:rFonts w:ascii="仿宋" w:eastAsia="仿宋" w:hAnsi="仿宋" w:hint="eastAsia"/>
          <w:bCs/>
          <w:sz w:val="30"/>
          <w:szCs w:val="30"/>
        </w:rPr>
        <w:t>198</w:t>
      </w:r>
      <w:r w:rsidRPr="002E1F94">
        <w:rPr>
          <w:rFonts w:ascii="仿宋" w:eastAsia="仿宋" w:hAnsi="仿宋" w:hint="eastAsia"/>
          <w:bCs/>
          <w:sz w:val="30"/>
          <w:szCs w:val="30"/>
        </w:rPr>
        <w:t>万元。</w:t>
      </w:r>
    </w:p>
    <w:p w:rsidR="006B5B9C" w:rsidRPr="002E1F94" w:rsidRDefault="006B5B9C">
      <w:pPr>
        <w:numPr>
          <w:ilvl w:val="0"/>
          <w:numId w:val="2"/>
        </w:numPr>
        <w:spacing w:line="580" w:lineRule="exact"/>
        <w:jc w:val="left"/>
        <w:rPr>
          <w:rFonts w:ascii="仿宋" w:eastAsia="仿宋" w:hAnsi="仿宋"/>
          <w:bCs/>
          <w:sz w:val="30"/>
          <w:szCs w:val="30"/>
        </w:rPr>
      </w:pPr>
      <w:r w:rsidRPr="002E1F94">
        <w:rPr>
          <w:rFonts w:ascii="仿宋" w:eastAsia="仿宋" w:hAnsi="仿宋" w:hint="eastAsia"/>
          <w:bCs/>
          <w:sz w:val="30"/>
          <w:szCs w:val="30"/>
        </w:rPr>
        <w:t>产出指标和效果指标设定情况及设定依据</w:t>
      </w:r>
    </w:p>
    <w:p w:rsidR="006B5B9C" w:rsidRPr="002E1F94" w:rsidRDefault="006B5B9C" w:rsidP="00030148">
      <w:pPr>
        <w:spacing w:line="580" w:lineRule="exact"/>
        <w:ind w:leftChars="152" w:left="319" w:firstLineChars="200" w:firstLine="600"/>
        <w:jc w:val="left"/>
        <w:rPr>
          <w:rFonts w:ascii="仿宋" w:eastAsia="仿宋" w:hAnsi="仿宋"/>
          <w:sz w:val="30"/>
          <w:szCs w:val="30"/>
        </w:rPr>
      </w:pPr>
      <w:r w:rsidRPr="002E1F94">
        <w:rPr>
          <w:rFonts w:ascii="仿宋" w:eastAsia="仿宋" w:hAnsi="仿宋" w:hint="eastAsia"/>
          <w:bCs/>
          <w:sz w:val="30"/>
          <w:szCs w:val="30"/>
        </w:rPr>
        <w:t>我</w:t>
      </w:r>
      <w:r w:rsidR="006A79D6">
        <w:rPr>
          <w:rFonts w:ascii="仿宋" w:eastAsia="仿宋" w:hAnsi="仿宋" w:hint="eastAsia"/>
          <w:bCs/>
          <w:sz w:val="30"/>
          <w:szCs w:val="30"/>
        </w:rPr>
        <w:t>院</w:t>
      </w:r>
      <w:r w:rsidRPr="002E1F94">
        <w:rPr>
          <w:rFonts w:ascii="仿宋" w:eastAsia="仿宋" w:hAnsi="仿宋" w:hint="eastAsia"/>
          <w:bCs/>
          <w:sz w:val="30"/>
          <w:szCs w:val="30"/>
        </w:rPr>
        <w:t>使用资金部门根据往年工作经验以及预期本年工作情况，严格按照上级文件要求规定，合规使用，专款专用原则制定产出指标和效果指标，并且保证产出指标和效果指标总和不低于</w:t>
      </w:r>
      <w:r w:rsidRPr="002E1F94">
        <w:rPr>
          <w:rFonts w:ascii="仿宋" w:eastAsia="仿宋" w:hAnsi="仿宋"/>
          <w:bCs/>
          <w:sz w:val="30"/>
          <w:szCs w:val="30"/>
        </w:rPr>
        <w:t>4</w:t>
      </w:r>
      <w:r w:rsidRPr="002E1F94">
        <w:rPr>
          <w:rFonts w:ascii="仿宋" w:eastAsia="仿宋" w:hAnsi="仿宋" w:hint="eastAsia"/>
          <w:bCs/>
          <w:sz w:val="30"/>
          <w:szCs w:val="30"/>
        </w:rPr>
        <w:t>条。</w:t>
      </w:r>
      <w:r w:rsidRPr="002E1F94">
        <w:rPr>
          <w:rFonts w:ascii="仿宋" w:eastAsia="仿宋" w:hAnsi="仿宋"/>
          <w:bCs/>
          <w:sz w:val="30"/>
          <w:szCs w:val="30"/>
        </w:rPr>
        <w:t xml:space="preserve">                                                                                                                                                                                                                                                                                                                                                                                                                                                                                                                                                                                                                                                                                                                                                                                                                                                                                                                                                                                                                                                                                                                                                                                                                                                                                                                                                                                                                                                                                                                                                                                                                                                                                                                                                                                                                                                                                                                                                                                                                                                                                                                                                                                                                                                                                                                                                                                                                                                                                                                                                                                                                                                                                                                                                                                                                                                                                                                                                                                                                                                                                                                                                                                                                                                                                                                                                                                                                                                                                                                                                                                                                                                                                                                                                                                                                                                                                                                                                                                                                                                                                                                                                                                                                                                                                                                                                                                                                                                                                                                                                                                                                                                                                                                                                                                                                                                                                                                                                                                                                                                                                                                                                                                                                                                                                                                                                                                                                                                                                                                                                                                                                                                                                                                                                                                                                                                                                                                                                                                                                                                                                                                                                                                                                                                                                                                                                                                                                                                                                                                                                                                                                                                                                                                                                                                                                                                                                                                                                                                                                                                                                                                                                                                                                                                                                                                                                                                                                                                                                                                                                                                                                                                                                                                                                                                                                                                                                                                                                                                                                                                                                                                                                                                                                                                                                                                                                                                                                                                                                                                                                                                                                                                                                                                                                                                                                                                                                                                                                                                                                                                                                                                                                                                                                                                                                                                                                                                                                                                                                                                                                                                                                                                                                                                                                                                                                                                                                                                                                                                                                                                                                                                                                                                                                                                                                                                                                                                                                                                                                                                                                                                                                                                                                                                                                                                                                                                                                                                                                                                                                                                                                                                                                                                                                                                                                                                                                                                                                                                                                                                                                                                                                                                                                                                                                                                                                                                                                                                                                                                                                                                                                                                                                                                                                                                                                                                                                                                                                                                                                                                                                                                                                                                                                                                                                                                                                                                                                                                                                                                                                                                                                                                                                                                             </w:t>
      </w:r>
    </w:p>
    <w:p w:rsidR="006B5B9C" w:rsidRPr="002E1F94" w:rsidRDefault="006B5B9C" w:rsidP="00F05D3E">
      <w:pPr>
        <w:spacing w:line="580" w:lineRule="exact"/>
        <w:jc w:val="left"/>
        <w:rPr>
          <w:rFonts w:ascii="仿宋" w:eastAsia="仿宋" w:hAnsi="仿宋"/>
          <w:bCs/>
          <w:sz w:val="30"/>
          <w:szCs w:val="30"/>
        </w:rPr>
      </w:pPr>
      <w:r w:rsidRPr="002E1F94">
        <w:rPr>
          <w:rFonts w:ascii="仿宋" w:eastAsia="仿宋" w:hAnsi="仿宋"/>
          <w:sz w:val="30"/>
          <w:szCs w:val="30"/>
        </w:rPr>
        <w:t xml:space="preserve">    </w:t>
      </w:r>
      <w:r w:rsidRPr="002E1F94">
        <w:rPr>
          <w:rFonts w:ascii="仿宋" w:eastAsia="仿宋" w:hAnsi="仿宋" w:hint="eastAsia"/>
          <w:sz w:val="30"/>
          <w:szCs w:val="30"/>
        </w:rPr>
        <w:t>二、绩效自评工作开展情况</w:t>
      </w:r>
    </w:p>
    <w:p w:rsidR="006B5B9C" w:rsidRPr="002E1F94" w:rsidRDefault="006B5B9C" w:rsidP="00030148">
      <w:pPr>
        <w:spacing w:line="580" w:lineRule="exact"/>
        <w:ind w:firstLineChars="200" w:firstLine="600"/>
        <w:rPr>
          <w:rFonts w:ascii="仿宋" w:eastAsia="仿宋" w:hAnsi="仿宋"/>
          <w:bCs/>
          <w:sz w:val="30"/>
          <w:szCs w:val="30"/>
        </w:rPr>
      </w:pPr>
      <w:r w:rsidRPr="002E1F94">
        <w:rPr>
          <w:rFonts w:ascii="仿宋" w:eastAsia="仿宋" w:hAnsi="仿宋" w:hint="eastAsia"/>
          <w:bCs/>
          <w:sz w:val="30"/>
          <w:szCs w:val="30"/>
        </w:rPr>
        <w:t>单位领导高度重视，明确职责，逐项填写“部门预算项目绩效自评表”，对我</w:t>
      </w:r>
      <w:r w:rsidR="00C7579E">
        <w:rPr>
          <w:rFonts w:ascii="仿宋" w:eastAsia="仿宋" w:hAnsi="仿宋" w:hint="eastAsia"/>
          <w:bCs/>
          <w:sz w:val="30"/>
          <w:szCs w:val="30"/>
        </w:rPr>
        <w:t>院</w:t>
      </w:r>
      <w:r w:rsidRPr="002E1F94">
        <w:rPr>
          <w:rFonts w:ascii="仿宋" w:eastAsia="仿宋" w:hAnsi="仿宋" w:hint="eastAsia"/>
          <w:bCs/>
          <w:sz w:val="30"/>
          <w:szCs w:val="30"/>
        </w:rPr>
        <w:t>项目进行了全方位自查和自评打分，最后经领导审核后再报送财政局相关处室审核。通过绩效自评，进一步规范项目资金规划编制管理，强化部门责任意识，提高项目资金使用效益。</w:t>
      </w:r>
    </w:p>
    <w:p w:rsidR="006B5B9C" w:rsidRPr="002E1F94" w:rsidRDefault="006B5B9C" w:rsidP="00030148">
      <w:pPr>
        <w:spacing w:line="580" w:lineRule="exact"/>
        <w:ind w:firstLineChars="300" w:firstLine="900"/>
        <w:rPr>
          <w:rFonts w:ascii="仿宋" w:eastAsia="仿宋" w:hAnsi="仿宋"/>
          <w:sz w:val="30"/>
          <w:szCs w:val="30"/>
        </w:rPr>
      </w:pPr>
      <w:r w:rsidRPr="002E1F94">
        <w:rPr>
          <w:rFonts w:ascii="仿宋" w:eastAsia="仿宋" w:hAnsi="仿宋" w:hint="eastAsia"/>
          <w:sz w:val="30"/>
          <w:szCs w:val="30"/>
        </w:rPr>
        <w:t>三、综合评价结论</w:t>
      </w:r>
    </w:p>
    <w:p w:rsidR="006B5B9C" w:rsidRPr="002E1F94" w:rsidRDefault="006B5B9C" w:rsidP="00030148">
      <w:pPr>
        <w:spacing w:line="580" w:lineRule="exact"/>
        <w:ind w:firstLineChars="200" w:firstLine="600"/>
        <w:rPr>
          <w:rFonts w:ascii="仿宋" w:eastAsia="仿宋" w:hAnsi="仿宋"/>
          <w:sz w:val="30"/>
          <w:szCs w:val="30"/>
        </w:rPr>
      </w:pPr>
      <w:r w:rsidRPr="002E1F94">
        <w:rPr>
          <w:rFonts w:ascii="仿宋" w:eastAsia="仿宋" w:hAnsi="仿宋" w:hint="eastAsia"/>
          <w:sz w:val="30"/>
          <w:szCs w:val="30"/>
        </w:rPr>
        <w:t>（一）部门全部评价项目优良率</w:t>
      </w:r>
    </w:p>
    <w:p w:rsidR="006B5B9C" w:rsidRPr="0030569A" w:rsidRDefault="006B5B9C" w:rsidP="00030148">
      <w:pPr>
        <w:spacing w:line="580" w:lineRule="exact"/>
        <w:ind w:firstLineChars="200" w:firstLine="600"/>
        <w:rPr>
          <w:rFonts w:ascii="仿宋" w:eastAsia="仿宋" w:hAnsi="仿宋"/>
          <w:bCs/>
          <w:sz w:val="30"/>
          <w:szCs w:val="30"/>
        </w:rPr>
      </w:pPr>
      <w:r w:rsidRPr="002E1F94">
        <w:rPr>
          <w:rFonts w:ascii="仿宋" w:eastAsia="仿宋" w:hAnsi="仿宋" w:hint="eastAsia"/>
          <w:bCs/>
          <w:sz w:val="30"/>
          <w:szCs w:val="30"/>
        </w:rPr>
        <w:t>我单位对</w:t>
      </w:r>
      <w:r w:rsidR="00A61B30">
        <w:rPr>
          <w:rFonts w:ascii="仿宋" w:eastAsia="仿宋" w:hAnsi="仿宋" w:hint="eastAsia"/>
          <w:bCs/>
          <w:sz w:val="30"/>
          <w:szCs w:val="30"/>
        </w:rPr>
        <w:t>6</w:t>
      </w:r>
      <w:r w:rsidRPr="002E1F94">
        <w:rPr>
          <w:rFonts w:ascii="仿宋" w:eastAsia="仿宋" w:hAnsi="仿宋" w:hint="eastAsia"/>
          <w:bCs/>
          <w:sz w:val="30"/>
          <w:szCs w:val="30"/>
        </w:rPr>
        <w:t>个专项项目进行了绩效自评</w:t>
      </w:r>
      <w:r w:rsidRPr="0030569A">
        <w:rPr>
          <w:rFonts w:ascii="仿宋" w:eastAsia="仿宋" w:hAnsi="仿宋" w:hint="eastAsia"/>
          <w:bCs/>
          <w:sz w:val="30"/>
          <w:szCs w:val="30"/>
        </w:rPr>
        <w:t>，</w:t>
      </w:r>
      <w:r w:rsidR="00A61B30">
        <w:rPr>
          <w:rFonts w:ascii="仿宋" w:eastAsia="仿宋" w:hAnsi="仿宋" w:hint="eastAsia"/>
          <w:bCs/>
          <w:sz w:val="30"/>
          <w:szCs w:val="30"/>
        </w:rPr>
        <w:t>6</w:t>
      </w:r>
      <w:r w:rsidRPr="0030569A">
        <w:rPr>
          <w:rFonts w:ascii="仿宋" w:eastAsia="仿宋" w:hAnsi="仿宋" w:hint="eastAsia"/>
          <w:bCs/>
          <w:sz w:val="30"/>
          <w:szCs w:val="30"/>
        </w:rPr>
        <w:t>个绩效项目绩效等级为全优。项目评优率为</w:t>
      </w:r>
      <w:r w:rsidR="00C7579E">
        <w:rPr>
          <w:rFonts w:ascii="仿宋" w:eastAsia="仿宋" w:hAnsi="仿宋" w:hint="eastAsia"/>
          <w:bCs/>
          <w:sz w:val="30"/>
          <w:szCs w:val="30"/>
        </w:rPr>
        <w:t>100</w:t>
      </w:r>
      <w:r w:rsidRPr="0030569A">
        <w:rPr>
          <w:rFonts w:ascii="仿宋" w:eastAsia="仿宋" w:hAnsi="仿宋"/>
          <w:bCs/>
          <w:sz w:val="30"/>
          <w:szCs w:val="30"/>
        </w:rPr>
        <w:t>%</w:t>
      </w:r>
      <w:r w:rsidRPr="0030569A">
        <w:rPr>
          <w:rFonts w:ascii="仿宋" w:eastAsia="仿宋" w:hAnsi="仿宋" w:hint="eastAsia"/>
          <w:bCs/>
          <w:sz w:val="30"/>
          <w:szCs w:val="30"/>
        </w:rPr>
        <w:t>。</w:t>
      </w:r>
    </w:p>
    <w:p w:rsidR="006B5B9C" w:rsidRPr="002E1F94" w:rsidRDefault="006B5B9C" w:rsidP="00822DCB">
      <w:pPr>
        <w:numPr>
          <w:ilvl w:val="0"/>
          <w:numId w:val="4"/>
        </w:numPr>
        <w:spacing w:beforeLines="50" w:line="580" w:lineRule="exact"/>
        <w:ind w:firstLineChars="200" w:firstLine="600"/>
        <w:rPr>
          <w:rFonts w:ascii="仿宋" w:eastAsia="仿宋" w:hAnsi="仿宋"/>
          <w:sz w:val="30"/>
          <w:szCs w:val="30"/>
        </w:rPr>
      </w:pPr>
      <w:r w:rsidRPr="002E1F94">
        <w:rPr>
          <w:rFonts w:ascii="仿宋" w:eastAsia="仿宋" w:hAnsi="仿宋" w:hint="eastAsia"/>
          <w:sz w:val="30"/>
          <w:szCs w:val="30"/>
        </w:rPr>
        <w:t>部门整体绩效目标的完成情况。</w:t>
      </w:r>
    </w:p>
    <w:p w:rsidR="006B5B9C" w:rsidRPr="002E1F94" w:rsidRDefault="006B5B9C" w:rsidP="00C7579E">
      <w:pPr>
        <w:spacing w:line="580" w:lineRule="exact"/>
        <w:ind w:firstLineChars="200" w:firstLine="600"/>
        <w:rPr>
          <w:rFonts w:ascii="仿宋" w:eastAsia="仿宋" w:hAnsi="仿宋"/>
          <w:bCs/>
          <w:sz w:val="30"/>
          <w:szCs w:val="30"/>
        </w:rPr>
      </w:pPr>
      <w:r w:rsidRPr="002E1F94">
        <w:rPr>
          <w:rFonts w:ascii="仿宋" w:eastAsia="仿宋" w:hAnsi="仿宋" w:hint="eastAsia"/>
          <w:bCs/>
          <w:sz w:val="30"/>
          <w:szCs w:val="30"/>
        </w:rPr>
        <w:t>结合预算绩效工作实际，经认真自评自查，每个项目资金使用符合国家财经法规和财务管理制度以及高新区专项资金管理办法的规定，资金的</w:t>
      </w:r>
      <w:r w:rsidR="00C7579E">
        <w:rPr>
          <w:rFonts w:ascii="仿宋" w:eastAsia="仿宋" w:hAnsi="仿宋" w:hint="eastAsia"/>
          <w:bCs/>
          <w:sz w:val="30"/>
          <w:szCs w:val="30"/>
        </w:rPr>
        <w:t>使用</w:t>
      </w:r>
      <w:r w:rsidRPr="002E1F94">
        <w:rPr>
          <w:rFonts w:ascii="仿宋" w:eastAsia="仿宋" w:hAnsi="仿宋" w:hint="eastAsia"/>
          <w:bCs/>
          <w:sz w:val="30"/>
          <w:szCs w:val="30"/>
        </w:rPr>
        <w:t>不存在截留、挤占、挪用、虚列支出等情况，资金支出进度合理，符合计划进度，根据绩效分析，项目达到了预期目标，绩效评价结果为优。</w:t>
      </w:r>
    </w:p>
    <w:p w:rsidR="006B5B9C" w:rsidRPr="002E1F94" w:rsidRDefault="006B5B9C" w:rsidP="00030148">
      <w:pPr>
        <w:spacing w:line="580" w:lineRule="exact"/>
        <w:ind w:firstLineChars="200" w:firstLine="600"/>
        <w:rPr>
          <w:rFonts w:ascii="仿宋" w:eastAsia="仿宋" w:hAnsi="仿宋"/>
          <w:sz w:val="30"/>
          <w:szCs w:val="30"/>
        </w:rPr>
      </w:pPr>
      <w:r w:rsidRPr="002E1F94">
        <w:rPr>
          <w:rFonts w:ascii="仿宋" w:eastAsia="仿宋" w:hAnsi="仿宋" w:hint="eastAsia"/>
          <w:sz w:val="30"/>
          <w:szCs w:val="30"/>
        </w:rPr>
        <w:t>四、绩效项目完成情况分析及下一步改进措施。</w:t>
      </w:r>
    </w:p>
    <w:p w:rsidR="006B5B9C" w:rsidRPr="002E1F94" w:rsidRDefault="006B5B9C" w:rsidP="00030148">
      <w:pPr>
        <w:spacing w:line="580" w:lineRule="exact"/>
        <w:ind w:firstLineChars="200" w:firstLine="600"/>
        <w:rPr>
          <w:rFonts w:ascii="仿宋" w:eastAsia="仿宋" w:hAnsi="仿宋"/>
          <w:bCs/>
          <w:sz w:val="30"/>
          <w:szCs w:val="30"/>
        </w:rPr>
      </w:pPr>
      <w:r w:rsidRPr="002E1F94">
        <w:rPr>
          <w:rFonts w:ascii="仿宋" w:eastAsia="仿宋" w:hAnsi="仿宋" w:hint="eastAsia"/>
          <w:bCs/>
          <w:sz w:val="30"/>
          <w:szCs w:val="30"/>
        </w:rPr>
        <w:lastRenderedPageBreak/>
        <w:t>存在的问题及改进措施：项目实际支付金额小于年初预算，实施过程中需要对资金进行相应的调整（剩余资金退回财政）。在今后的工作中规范项目预算编制工作，科学、合理确定项目支出预算数，尽可能做到决算与预算相一致。</w:t>
      </w:r>
    </w:p>
    <w:p w:rsidR="006B5B9C" w:rsidRPr="002E1F94" w:rsidRDefault="006B5B9C" w:rsidP="00030148">
      <w:pPr>
        <w:spacing w:line="580" w:lineRule="exact"/>
        <w:ind w:firstLineChars="200" w:firstLine="600"/>
        <w:rPr>
          <w:rFonts w:ascii="仿宋" w:eastAsia="仿宋" w:hAnsi="仿宋"/>
          <w:sz w:val="30"/>
          <w:szCs w:val="30"/>
        </w:rPr>
      </w:pPr>
      <w:r w:rsidRPr="002E1F94">
        <w:rPr>
          <w:rFonts w:ascii="仿宋" w:eastAsia="仿宋" w:hAnsi="仿宋" w:hint="eastAsia"/>
          <w:sz w:val="30"/>
          <w:szCs w:val="30"/>
        </w:rPr>
        <w:t>五、绩效评价结果拟应用情况</w:t>
      </w:r>
    </w:p>
    <w:p w:rsidR="006B5B9C" w:rsidRPr="002E1F94" w:rsidRDefault="006B5B9C" w:rsidP="00030148">
      <w:pPr>
        <w:spacing w:line="580" w:lineRule="exact"/>
        <w:ind w:firstLineChars="200" w:firstLine="600"/>
        <w:rPr>
          <w:rFonts w:ascii="仿宋" w:eastAsia="仿宋" w:hAnsi="仿宋"/>
          <w:bCs/>
          <w:sz w:val="30"/>
          <w:szCs w:val="30"/>
        </w:rPr>
      </w:pPr>
      <w:r w:rsidRPr="002E1F94">
        <w:rPr>
          <w:rFonts w:ascii="仿宋" w:eastAsia="仿宋" w:hAnsi="仿宋"/>
          <w:bCs/>
          <w:sz w:val="30"/>
          <w:szCs w:val="30"/>
        </w:rPr>
        <w:t>202</w:t>
      </w:r>
      <w:r w:rsidR="008667C2">
        <w:rPr>
          <w:rFonts w:ascii="仿宋" w:eastAsia="仿宋" w:hAnsi="仿宋" w:hint="eastAsia"/>
          <w:bCs/>
          <w:sz w:val="30"/>
          <w:szCs w:val="30"/>
        </w:rPr>
        <w:t>2</w:t>
      </w:r>
      <w:r w:rsidRPr="002E1F94">
        <w:rPr>
          <w:rFonts w:ascii="仿宋" w:eastAsia="仿宋" w:hAnsi="仿宋" w:hint="eastAsia"/>
          <w:bCs/>
          <w:sz w:val="30"/>
          <w:szCs w:val="30"/>
        </w:rPr>
        <w:t>年</w:t>
      </w:r>
      <w:r w:rsidR="00C7579E">
        <w:rPr>
          <w:rFonts w:ascii="仿宋" w:eastAsia="仿宋" w:hAnsi="仿宋" w:hint="eastAsia"/>
          <w:bCs/>
          <w:sz w:val="30"/>
          <w:szCs w:val="30"/>
        </w:rPr>
        <w:t>院</w:t>
      </w:r>
      <w:r w:rsidRPr="002E1F94">
        <w:rPr>
          <w:rFonts w:ascii="仿宋" w:eastAsia="仿宋" w:hAnsi="仿宋" w:hint="eastAsia"/>
          <w:bCs/>
          <w:sz w:val="30"/>
          <w:szCs w:val="30"/>
        </w:rPr>
        <w:t>严格按照“事前有预算、事中有监督、事后有总结”，确保了每一项支出规范、合理、高效。在资金使用方面，严格制定和执行了财务管理核算制度，资金使用规范，无挪用、截留经费的情况发生。在项目管理方面，提高了工作人员的监管水平，保质保量的完成了项目的实施工作。</w:t>
      </w:r>
    </w:p>
    <w:p w:rsidR="006B5B9C" w:rsidRPr="002E1F94" w:rsidRDefault="006B5B9C" w:rsidP="00030148">
      <w:pPr>
        <w:spacing w:line="580" w:lineRule="exact"/>
        <w:ind w:firstLineChars="1400" w:firstLine="4200"/>
        <w:rPr>
          <w:rFonts w:ascii="仿宋" w:eastAsia="仿宋" w:hAnsi="仿宋"/>
          <w:bCs/>
          <w:sz w:val="30"/>
          <w:szCs w:val="30"/>
        </w:rPr>
      </w:pPr>
    </w:p>
    <w:p w:rsidR="006B5B9C" w:rsidRPr="002E1F94" w:rsidRDefault="006B5B9C" w:rsidP="00030148">
      <w:pPr>
        <w:spacing w:line="580" w:lineRule="exact"/>
        <w:ind w:firstLineChars="1400" w:firstLine="4200"/>
        <w:rPr>
          <w:rFonts w:ascii="仿宋" w:eastAsia="仿宋" w:hAnsi="仿宋"/>
          <w:bCs/>
          <w:sz w:val="30"/>
          <w:szCs w:val="30"/>
        </w:rPr>
      </w:pPr>
    </w:p>
    <w:p w:rsidR="006B5B9C" w:rsidRPr="002E1F94" w:rsidRDefault="006B5B9C" w:rsidP="00030148">
      <w:pPr>
        <w:spacing w:line="580" w:lineRule="exact"/>
        <w:ind w:firstLineChars="1400" w:firstLine="4200"/>
        <w:rPr>
          <w:rFonts w:ascii="仿宋" w:eastAsia="仿宋" w:hAnsi="仿宋"/>
          <w:bCs/>
          <w:sz w:val="30"/>
          <w:szCs w:val="30"/>
        </w:rPr>
      </w:pPr>
    </w:p>
    <w:p w:rsidR="006B5B9C" w:rsidRPr="002E1F94" w:rsidRDefault="006B5B9C" w:rsidP="00C7579E">
      <w:pPr>
        <w:spacing w:line="580" w:lineRule="exact"/>
        <w:ind w:firstLineChars="1400" w:firstLine="4200"/>
        <w:rPr>
          <w:rFonts w:ascii="仿宋" w:eastAsia="仿宋" w:hAnsi="仿宋"/>
          <w:bCs/>
          <w:sz w:val="30"/>
          <w:szCs w:val="30"/>
        </w:rPr>
      </w:pPr>
      <w:r w:rsidRPr="002E1F94">
        <w:rPr>
          <w:rFonts w:ascii="仿宋" w:eastAsia="仿宋" w:hAnsi="仿宋" w:hint="eastAsia"/>
          <w:bCs/>
          <w:sz w:val="30"/>
          <w:szCs w:val="30"/>
        </w:rPr>
        <w:t>唐山</w:t>
      </w:r>
      <w:r w:rsidR="00C7579E">
        <w:rPr>
          <w:rFonts w:ascii="仿宋" w:eastAsia="仿宋" w:hAnsi="仿宋" w:hint="eastAsia"/>
          <w:bCs/>
          <w:sz w:val="30"/>
          <w:szCs w:val="30"/>
        </w:rPr>
        <w:t>高新技术产业开发区人民法院</w:t>
      </w:r>
    </w:p>
    <w:p w:rsidR="006B5B9C" w:rsidRPr="002E1F94" w:rsidRDefault="006B5B9C" w:rsidP="00507666">
      <w:pPr>
        <w:spacing w:line="580" w:lineRule="exact"/>
        <w:ind w:firstLineChars="200" w:firstLine="600"/>
        <w:rPr>
          <w:rFonts w:ascii="仿宋" w:eastAsia="仿宋" w:hAnsi="仿宋"/>
          <w:bCs/>
          <w:sz w:val="30"/>
          <w:szCs w:val="30"/>
        </w:rPr>
      </w:pPr>
      <w:r w:rsidRPr="002E1F94">
        <w:rPr>
          <w:rFonts w:ascii="仿宋" w:eastAsia="仿宋" w:hAnsi="仿宋"/>
          <w:bCs/>
          <w:sz w:val="30"/>
          <w:szCs w:val="30"/>
        </w:rPr>
        <w:t xml:space="preserve">                             202</w:t>
      </w:r>
      <w:r w:rsidR="008667C2">
        <w:rPr>
          <w:rFonts w:ascii="仿宋" w:eastAsia="仿宋" w:hAnsi="仿宋" w:hint="eastAsia"/>
          <w:bCs/>
          <w:sz w:val="30"/>
          <w:szCs w:val="30"/>
        </w:rPr>
        <w:t>3</w:t>
      </w:r>
      <w:r w:rsidRPr="002E1F94">
        <w:rPr>
          <w:rFonts w:ascii="仿宋" w:eastAsia="仿宋" w:hAnsi="仿宋" w:hint="eastAsia"/>
          <w:bCs/>
          <w:sz w:val="30"/>
          <w:szCs w:val="30"/>
        </w:rPr>
        <w:t>年</w:t>
      </w:r>
      <w:r w:rsidR="008667C2">
        <w:rPr>
          <w:rFonts w:ascii="仿宋" w:eastAsia="仿宋" w:hAnsi="仿宋" w:hint="eastAsia"/>
          <w:bCs/>
          <w:sz w:val="30"/>
          <w:szCs w:val="30"/>
        </w:rPr>
        <w:t>7</w:t>
      </w:r>
      <w:r w:rsidRPr="002E1F94">
        <w:rPr>
          <w:rFonts w:ascii="仿宋" w:eastAsia="仿宋" w:hAnsi="仿宋" w:hint="eastAsia"/>
          <w:bCs/>
          <w:sz w:val="30"/>
          <w:szCs w:val="30"/>
        </w:rPr>
        <w:t>月</w:t>
      </w:r>
      <w:r w:rsidRPr="002E1F94">
        <w:rPr>
          <w:rFonts w:ascii="仿宋" w:eastAsia="仿宋" w:hAnsi="仿宋"/>
          <w:bCs/>
          <w:sz w:val="30"/>
          <w:szCs w:val="30"/>
        </w:rPr>
        <w:t>15</w:t>
      </w:r>
      <w:r w:rsidRPr="002E1F94">
        <w:rPr>
          <w:rFonts w:ascii="仿宋" w:eastAsia="仿宋" w:hAnsi="仿宋" w:hint="eastAsia"/>
          <w:bCs/>
          <w:sz w:val="30"/>
          <w:szCs w:val="30"/>
        </w:rPr>
        <w:t>日</w:t>
      </w:r>
    </w:p>
    <w:sectPr w:rsidR="006B5B9C" w:rsidRPr="002E1F94" w:rsidSect="00F206DD">
      <w:pgSz w:w="11906" w:h="16838"/>
      <w:pgMar w:top="1440" w:right="1418"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68C" w:rsidRDefault="005B068C" w:rsidP="00173184">
      <w:r>
        <w:separator/>
      </w:r>
    </w:p>
  </w:endnote>
  <w:endnote w:type="continuationSeparator" w:id="1">
    <w:p w:rsidR="005B068C" w:rsidRDefault="005B068C" w:rsidP="001731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68C" w:rsidRDefault="005B068C" w:rsidP="00173184">
      <w:r>
        <w:separator/>
      </w:r>
    </w:p>
  </w:footnote>
  <w:footnote w:type="continuationSeparator" w:id="1">
    <w:p w:rsidR="005B068C" w:rsidRDefault="005B068C" w:rsidP="001731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A42C27D"/>
    <w:multiLevelType w:val="singleLevel"/>
    <w:tmpl w:val="CA42C27D"/>
    <w:lvl w:ilvl="0">
      <w:start w:val="1"/>
      <w:numFmt w:val="decimal"/>
      <w:suff w:val="nothing"/>
      <w:lvlText w:val="%1、"/>
      <w:lvlJc w:val="left"/>
      <w:pPr>
        <w:ind w:left="803"/>
      </w:pPr>
      <w:rPr>
        <w:rFonts w:cs="Times New Roman"/>
      </w:rPr>
    </w:lvl>
  </w:abstractNum>
  <w:abstractNum w:abstractNumId="1">
    <w:nsid w:val="0ECB4703"/>
    <w:multiLevelType w:val="hybridMultilevel"/>
    <w:tmpl w:val="90D4B378"/>
    <w:lvl w:ilvl="0" w:tplc="AF96A3E8">
      <w:start w:val="1"/>
      <w:numFmt w:val="decimal"/>
      <w:lvlText w:val="（%1）"/>
      <w:lvlJc w:val="left"/>
      <w:pPr>
        <w:ind w:left="1883" w:hanging="1080"/>
      </w:pPr>
      <w:rPr>
        <w:rFonts w:cs="Times New Roman" w:hint="default"/>
      </w:rPr>
    </w:lvl>
    <w:lvl w:ilvl="1" w:tplc="04090019" w:tentative="1">
      <w:start w:val="1"/>
      <w:numFmt w:val="lowerLetter"/>
      <w:lvlText w:val="%2)"/>
      <w:lvlJc w:val="left"/>
      <w:pPr>
        <w:ind w:left="1643" w:hanging="420"/>
      </w:pPr>
      <w:rPr>
        <w:rFonts w:cs="Times New Roman"/>
      </w:rPr>
    </w:lvl>
    <w:lvl w:ilvl="2" w:tplc="0409001B" w:tentative="1">
      <w:start w:val="1"/>
      <w:numFmt w:val="lowerRoman"/>
      <w:lvlText w:val="%3."/>
      <w:lvlJc w:val="right"/>
      <w:pPr>
        <w:ind w:left="2063" w:hanging="420"/>
      </w:pPr>
      <w:rPr>
        <w:rFonts w:cs="Times New Roman"/>
      </w:rPr>
    </w:lvl>
    <w:lvl w:ilvl="3" w:tplc="0409000F" w:tentative="1">
      <w:start w:val="1"/>
      <w:numFmt w:val="decimal"/>
      <w:lvlText w:val="%4."/>
      <w:lvlJc w:val="left"/>
      <w:pPr>
        <w:ind w:left="2483" w:hanging="420"/>
      </w:pPr>
      <w:rPr>
        <w:rFonts w:cs="Times New Roman"/>
      </w:rPr>
    </w:lvl>
    <w:lvl w:ilvl="4" w:tplc="04090019" w:tentative="1">
      <w:start w:val="1"/>
      <w:numFmt w:val="lowerLetter"/>
      <w:lvlText w:val="%5)"/>
      <w:lvlJc w:val="left"/>
      <w:pPr>
        <w:ind w:left="2903" w:hanging="420"/>
      </w:pPr>
      <w:rPr>
        <w:rFonts w:cs="Times New Roman"/>
      </w:rPr>
    </w:lvl>
    <w:lvl w:ilvl="5" w:tplc="0409001B" w:tentative="1">
      <w:start w:val="1"/>
      <w:numFmt w:val="lowerRoman"/>
      <w:lvlText w:val="%6."/>
      <w:lvlJc w:val="right"/>
      <w:pPr>
        <w:ind w:left="3323" w:hanging="420"/>
      </w:pPr>
      <w:rPr>
        <w:rFonts w:cs="Times New Roman"/>
      </w:rPr>
    </w:lvl>
    <w:lvl w:ilvl="6" w:tplc="0409000F" w:tentative="1">
      <w:start w:val="1"/>
      <w:numFmt w:val="decimal"/>
      <w:lvlText w:val="%7."/>
      <w:lvlJc w:val="left"/>
      <w:pPr>
        <w:ind w:left="3743" w:hanging="420"/>
      </w:pPr>
      <w:rPr>
        <w:rFonts w:cs="Times New Roman"/>
      </w:rPr>
    </w:lvl>
    <w:lvl w:ilvl="7" w:tplc="04090019" w:tentative="1">
      <w:start w:val="1"/>
      <w:numFmt w:val="lowerLetter"/>
      <w:lvlText w:val="%8)"/>
      <w:lvlJc w:val="left"/>
      <w:pPr>
        <w:ind w:left="4163" w:hanging="420"/>
      </w:pPr>
      <w:rPr>
        <w:rFonts w:cs="Times New Roman"/>
      </w:rPr>
    </w:lvl>
    <w:lvl w:ilvl="8" w:tplc="0409001B" w:tentative="1">
      <w:start w:val="1"/>
      <w:numFmt w:val="lowerRoman"/>
      <w:lvlText w:val="%9."/>
      <w:lvlJc w:val="right"/>
      <w:pPr>
        <w:ind w:left="4583" w:hanging="420"/>
      </w:pPr>
      <w:rPr>
        <w:rFonts w:cs="Times New Roman"/>
      </w:rPr>
    </w:lvl>
  </w:abstractNum>
  <w:abstractNum w:abstractNumId="2">
    <w:nsid w:val="44D35C52"/>
    <w:multiLevelType w:val="singleLevel"/>
    <w:tmpl w:val="44D35C52"/>
    <w:lvl w:ilvl="0">
      <w:start w:val="1"/>
      <w:numFmt w:val="decimal"/>
      <w:lvlText w:val="(%1)"/>
      <w:lvlJc w:val="left"/>
      <w:pPr>
        <w:tabs>
          <w:tab w:val="left" w:pos="312"/>
        </w:tabs>
      </w:pPr>
      <w:rPr>
        <w:rFonts w:cs="Times New Roman"/>
      </w:rPr>
    </w:lvl>
  </w:abstractNum>
  <w:abstractNum w:abstractNumId="3">
    <w:nsid w:val="5CB74B90"/>
    <w:multiLevelType w:val="singleLevel"/>
    <w:tmpl w:val="5CB74B90"/>
    <w:lvl w:ilvl="0">
      <w:start w:val="2"/>
      <w:numFmt w:val="chineseCounting"/>
      <w:suff w:val="nothing"/>
      <w:lvlText w:val="（%1）"/>
      <w:lvlJc w:val="left"/>
      <w:rPr>
        <w:rFonts w:cs="Times New Roman" w:hint="eastAsia"/>
      </w:rPr>
    </w:lvl>
  </w:abstractNum>
  <w:abstractNum w:abstractNumId="4">
    <w:nsid w:val="739824B5"/>
    <w:multiLevelType w:val="singleLevel"/>
    <w:tmpl w:val="739824B5"/>
    <w:lvl w:ilvl="0">
      <w:start w:val="2"/>
      <w:numFmt w:val="chineseCounting"/>
      <w:suff w:val="nothing"/>
      <w:lvlText w:val="（%1）"/>
      <w:lvlJc w:val="left"/>
      <w:rPr>
        <w:rFonts w:cs="Times New Roman" w:hint="eastAsia"/>
      </w:rPr>
    </w:lvl>
  </w:abstractNum>
  <w:abstractNum w:abstractNumId="5">
    <w:nsid w:val="77F70867"/>
    <w:multiLevelType w:val="hybridMultilevel"/>
    <w:tmpl w:val="F2D80A7C"/>
    <w:lvl w:ilvl="0" w:tplc="657EF4B2">
      <w:start w:val="1"/>
      <w:numFmt w:val="decimal"/>
      <w:lvlText w:val="（%1）"/>
      <w:lvlJc w:val="left"/>
      <w:pPr>
        <w:ind w:left="1883" w:hanging="1080"/>
      </w:pPr>
      <w:rPr>
        <w:rFonts w:cs="Times New Roman" w:hint="default"/>
      </w:rPr>
    </w:lvl>
    <w:lvl w:ilvl="1" w:tplc="04090019" w:tentative="1">
      <w:start w:val="1"/>
      <w:numFmt w:val="lowerLetter"/>
      <w:lvlText w:val="%2)"/>
      <w:lvlJc w:val="left"/>
      <w:pPr>
        <w:ind w:left="1643" w:hanging="420"/>
      </w:pPr>
      <w:rPr>
        <w:rFonts w:cs="Times New Roman"/>
      </w:rPr>
    </w:lvl>
    <w:lvl w:ilvl="2" w:tplc="0409001B" w:tentative="1">
      <w:start w:val="1"/>
      <w:numFmt w:val="lowerRoman"/>
      <w:lvlText w:val="%3."/>
      <w:lvlJc w:val="right"/>
      <w:pPr>
        <w:ind w:left="2063" w:hanging="420"/>
      </w:pPr>
      <w:rPr>
        <w:rFonts w:cs="Times New Roman"/>
      </w:rPr>
    </w:lvl>
    <w:lvl w:ilvl="3" w:tplc="0409000F" w:tentative="1">
      <w:start w:val="1"/>
      <w:numFmt w:val="decimal"/>
      <w:lvlText w:val="%4."/>
      <w:lvlJc w:val="left"/>
      <w:pPr>
        <w:ind w:left="2483" w:hanging="420"/>
      </w:pPr>
      <w:rPr>
        <w:rFonts w:cs="Times New Roman"/>
      </w:rPr>
    </w:lvl>
    <w:lvl w:ilvl="4" w:tplc="04090019" w:tentative="1">
      <w:start w:val="1"/>
      <w:numFmt w:val="lowerLetter"/>
      <w:lvlText w:val="%5)"/>
      <w:lvlJc w:val="left"/>
      <w:pPr>
        <w:ind w:left="2903" w:hanging="420"/>
      </w:pPr>
      <w:rPr>
        <w:rFonts w:cs="Times New Roman"/>
      </w:rPr>
    </w:lvl>
    <w:lvl w:ilvl="5" w:tplc="0409001B" w:tentative="1">
      <w:start w:val="1"/>
      <w:numFmt w:val="lowerRoman"/>
      <w:lvlText w:val="%6."/>
      <w:lvlJc w:val="right"/>
      <w:pPr>
        <w:ind w:left="3323" w:hanging="420"/>
      </w:pPr>
      <w:rPr>
        <w:rFonts w:cs="Times New Roman"/>
      </w:rPr>
    </w:lvl>
    <w:lvl w:ilvl="6" w:tplc="0409000F" w:tentative="1">
      <w:start w:val="1"/>
      <w:numFmt w:val="decimal"/>
      <w:lvlText w:val="%7."/>
      <w:lvlJc w:val="left"/>
      <w:pPr>
        <w:ind w:left="3743" w:hanging="420"/>
      </w:pPr>
      <w:rPr>
        <w:rFonts w:cs="Times New Roman"/>
      </w:rPr>
    </w:lvl>
    <w:lvl w:ilvl="7" w:tplc="04090019" w:tentative="1">
      <w:start w:val="1"/>
      <w:numFmt w:val="lowerLetter"/>
      <w:lvlText w:val="%8)"/>
      <w:lvlJc w:val="left"/>
      <w:pPr>
        <w:ind w:left="4163" w:hanging="420"/>
      </w:pPr>
      <w:rPr>
        <w:rFonts w:cs="Times New Roman"/>
      </w:rPr>
    </w:lvl>
    <w:lvl w:ilvl="8" w:tplc="0409001B" w:tentative="1">
      <w:start w:val="1"/>
      <w:numFmt w:val="lowerRoman"/>
      <w:lvlText w:val="%9."/>
      <w:lvlJc w:val="right"/>
      <w:pPr>
        <w:ind w:left="4583" w:hanging="420"/>
      </w:pPr>
      <w:rPr>
        <w:rFonts w:cs="Times New Roman"/>
      </w:rPr>
    </w:lvl>
  </w:abstractNum>
  <w:abstractNum w:abstractNumId="6">
    <w:nsid w:val="787B4BFF"/>
    <w:multiLevelType w:val="hybridMultilevel"/>
    <w:tmpl w:val="C80E6730"/>
    <w:lvl w:ilvl="0" w:tplc="35986240">
      <w:start w:val="1"/>
      <w:numFmt w:val="decimal"/>
      <w:lvlText w:val="%1."/>
      <w:lvlJc w:val="left"/>
      <w:pPr>
        <w:tabs>
          <w:tab w:val="num" w:pos="1120"/>
        </w:tabs>
        <w:ind w:left="1120" w:hanging="480"/>
      </w:pPr>
      <w:rPr>
        <w:rFonts w:cs="Times New Roman" w:hint="default"/>
      </w:rPr>
    </w:lvl>
    <w:lvl w:ilvl="1" w:tplc="04090019" w:tentative="1">
      <w:start w:val="1"/>
      <w:numFmt w:val="lowerLetter"/>
      <w:lvlText w:val="%2)"/>
      <w:lvlJc w:val="left"/>
      <w:pPr>
        <w:tabs>
          <w:tab w:val="num" w:pos="1480"/>
        </w:tabs>
        <w:ind w:left="1480" w:hanging="420"/>
      </w:pPr>
      <w:rPr>
        <w:rFonts w:cs="Times New Roman"/>
      </w:rPr>
    </w:lvl>
    <w:lvl w:ilvl="2" w:tplc="0409001B" w:tentative="1">
      <w:start w:val="1"/>
      <w:numFmt w:val="lowerRoman"/>
      <w:lvlText w:val="%3."/>
      <w:lvlJc w:val="right"/>
      <w:pPr>
        <w:tabs>
          <w:tab w:val="num" w:pos="1900"/>
        </w:tabs>
        <w:ind w:left="1900" w:hanging="420"/>
      </w:pPr>
      <w:rPr>
        <w:rFonts w:cs="Times New Roman"/>
      </w:rPr>
    </w:lvl>
    <w:lvl w:ilvl="3" w:tplc="0409000F" w:tentative="1">
      <w:start w:val="1"/>
      <w:numFmt w:val="decimal"/>
      <w:lvlText w:val="%4."/>
      <w:lvlJc w:val="left"/>
      <w:pPr>
        <w:tabs>
          <w:tab w:val="num" w:pos="2320"/>
        </w:tabs>
        <w:ind w:left="2320" w:hanging="420"/>
      </w:pPr>
      <w:rPr>
        <w:rFonts w:cs="Times New Roman"/>
      </w:rPr>
    </w:lvl>
    <w:lvl w:ilvl="4" w:tplc="04090019" w:tentative="1">
      <w:start w:val="1"/>
      <w:numFmt w:val="lowerLetter"/>
      <w:lvlText w:val="%5)"/>
      <w:lvlJc w:val="left"/>
      <w:pPr>
        <w:tabs>
          <w:tab w:val="num" w:pos="2740"/>
        </w:tabs>
        <w:ind w:left="2740" w:hanging="420"/>
      </w:pPr>
      <w:rPr>
        <w:rFonts w:cs="Times New Roman"/>
      </w:rPr>
    </w:lvl>
    <w:lvl w:ilvl="5" w:tplc="0409001B" w:tentative="1">
      <w:start w:val="1"/>
      <w:numFmt w:val="lowerRoman"/>
      <w:lvlText w:val="%6."/>
      <w:lvlJc w:val="right"/>
      <w:pPr>
        <w:tabs>
          <w:tab w:val="num" w:pos="3160"/>
        </w:tabs>
        <w:ind w:left="3160" w:hanging="420"/>
      </w:pPr>
      <w:rPr>
        <w:rFonts w:cs="Times New Roman"/>
      </w:rPr>
    </w:lvl>
    <w:lvl w:ilvl="6" w:tplc="0409000F" w:tentative="1">
      <w:start w:val="1"/>
      <w:numFmt w:val="decimal"/>
      <w:lvlText w:val="%7."/>
      <w:lvlJc w:val="left"/>
      <w:pPr>
        <w:tabs>
          <w:tab w:val="num" w:pos="3580"/>
        </w:tabs>
        <w:ind w:left="3580" w:hanging="420"/>
      </w:pPr>
      <w:rPr>
        <w:rFonts w:cs="Times New Roman"/>
      </w:rPr>
    </w:lvl>
    <w:lvl w:ilvl="7" w:tplc="04090019" w:tentative="1">
      <w:start w:val="1"/>
      <w:numFmt w:val="lowerLetter"/>
      <w:lvlText w:val="%8)"/>
      <w:lvlJc w:val="left"/>
      <w:pPr>
        <w:tabs>
          <w:tab w:val="num" w:pos="4000"/>
        </w:tabs>
        <w:ind w:left="4000" w:hanging="420"/>
      </w:pPr>
      <w:rPr>
        <w:rFonts w:cs="Times New Roman"/>
      </w:rPr>
    </w:lvl>
    <w:lvl w:ilvl="8" w:tplc="0409001B" w:tentative="1">
      <w:start w:val="1"/>
      <w:numFmt w:val="lowerRoman"/>
      <w:lvlText w:val="%9."/>
      <w:lvlJc w:val="right"/>
      <w:pPr>
        <w:tabs>
          <w:tab w:val="num" w:pos="4420"/>
        </w:tabs>
        <w:ind w:left="4420" w:hanging="420"/>
      </w:pPr>
      <w:rPr>
        <w:rFonts w:cs="Times New Roman"/>
      </w:rPr>
    </w:lvl>
  </w:abstractNum>
  <w:num w:numId="1">
    <w:abstractNumId w:val="4"/>
  </w:num>
  <w:num w:numId="2">
    <w:abstractNumId w:val="0"/>
  </w:num>
  <w:num w:numId="3">
    <w:abstractNumId w:val="2"/>
  </w:num>
  <w:num w:numId="4">
    <w:abstractNumId w:val="3"/>
  </w:num>
  <w:num w:numId="5">
    <w:abstractNumId w:val="6"/>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2608"/>
    <w:rsid w:val="00013BCD"/>
    <w:rsid w:val="00027602"/>
    <w:rsid w:val="00030148"/>
    <w:rsid w:val="0004329B"/>
    <w:rsid w:val="000614E0"/>
    <w:rsid w:val="00072A23"/>
    <w:rsid w:val="00085980"/>
    <w:rsid w:val="000B0FDD"/>
    <w:rsid w:val="000D4C09"/>
    <w:rsid w:val="000F06F0"/>
    <w:rsid w:val="000F27BE"/>
    <w:rsid w:val="00100B5A"/>
    <w:rsid w:val="0011764F"/>
    <w:rsid w:val="0012231D"/>
    <w:rsid w:val="00137B9E"/>
    <w:rsid w:val="00143B53"/>
    <w:rsid w:val="00144B5F"/>
    <w:rsid w:val="00144D33"/>
    <w:rsid w:val="001526BA"/>
    <w:rsid w:val="00173184"/>
    <w:rsid w:val="00183992"/>
    <w:rsid w:val="00194022"/>
    <w:rsid w:val="001A72EC"/>
    <w:rsid w:val="001B50D0"/>
    <w:rsid w:val="001C613D"/>
    <w:rsid w:val="001D409C"/>
    <w:rsid w:val="001F4D3D"/>
    <w:rsid w:val="002046A1"/>
    <w:rsid w:val="00262DA7"/>
    <w:rsid w:val="00272FE1"/>
    <w:rsid w:val="002B2DE5"/>
    <w:rsid w:val="002C54B2"/>
    <w:rsid w:val="002C7E8C"/>
    <w:rsid w:val="002E1C34"/>
    <w:rsid w:val="002E1F94"/>
    <w:rsid w:val="0030569A"/>
    <w:rsid w:val="003515DB"/>
    <w:rsid w:val="00354B8F"/>
    <w:rsid w:val="00361CF5"/>
    <w:rsid w:val="0039153A"/>
    <w:rsid w:val="00397E5A"/>
    <w:rsid w:val="003A7EF0"/>
    <w:rsid w:val="003C49FB"/>
    <w:rsid w:val="003D4665"/>
    <w:rsid w:val="00433466"/>
    <w:rsid w:val="00436FBD"/>
    <w:rsid w:val="00460AFF"/>
    <w:rsid w:val="00467548"/>
    <w:rsid w:val="004739F8"/>
    <w:rsid w:val="004967A4"/>
    <w:rsid w:val="004A079A"/>
    <w:rsid w:val="004A2A09"/>
    <w:rsid w:val="004D095C"/>
    <w:rsid w:val="004F13EA"/>
    <w:rsid w:val="00507666"/>
    <w:rsid w:val="005151E4"/>
    <w:rsid w:val="00527639"/>
    <w:rsid w:val="00542617"/>
    <w:rsid w:val="005656A7"/>
    <w:rsid w:val="005771BB"/>
    <w:rsid w:val="005A2934"/>
    <w:rsid w:val="005A64D9"/>
    <w:rsid w:val="005B068C"/>
    <w:rsid w:val="005B75B1"/>
    <w:rsid w:val="005C2012"/>
    <w:rsid w:val="005E5369"/>
    <w:rsid w:val="00603EE3"/>
    <w:rsid w:val="00623E67"/>
    <w:rsid w:val="006377E6"/>
    <w:rsid w:val="006505D5"/>
    <w:rsid w:val="00652757"/>
    <w:rsid w:val="00671415"/>
    <w:rsid w:val="0069268A"/>
    <w:rsid w:val="006A79D6"/>
    <w:rsid w:val="006B5B9C"/>
    <w:rsid w:val="006C70C2"/>
    <w:rsid w:val="006D287C"/>
    <w:rsid w:val="006D7D33"/>
    <w:rsid w:val="006F4C2C"/>
    <w:rsid w:val="00716E23"/>
    <w:rsid w:val="00780D7C"/>
    <w:rsid w:val="007A0F89"/>
    <w:rsid w:val="007A5273"/>
    <w:rsid w:val="007A7081"/>
    <w:rsid w:val="007B033F"/>
    <w:rsid w:val="007D04FC"/>
    <w:rsid w:val="007D5713"/>
    <w:rsid w:val="007D5BD8"/>
    <w:rsid w:val="007F2CE5"/>
    <w:rsid w:val="00822DCB"/>
    <w:rsid w:val="00840405"/>
    <w:rsid w:val="00842FB2"/>
    <w:rsid w:val="0086193F"/>
    <w:rsid w:val="008667C2"/>
    <w:rsid w:val="00873C29"/>
    <w:rsid w:val="00883B3F"/>
    <w:rsid w:val="008A13F9"/>
    <w:rsid w:val="008E20FF"/>
    <w:rsid w:val="00925735"/>
    <w:rsid w:val="009700CE"/>
    <w:rsid w:val="00996253"/>
    <w:rsid w:val="00A01E98"/>
    <w:rsid w:val="00A428C2"/>
    <w:rsid w:val="00A44437"/>
    <w:rsid w:val="00A52608"/>
    <w:rsid w:val="00A61B30"/>
    <w:rsid w:val="00AB5E10"/>
    <w:rsid w:val="00AC4691"/>
    <w:rsid w:val="00AD40CE"/>
    <w:rsid w:val="00AF7B6F"/>
    <w:rsid w:val="00B3392C"/>
    <w:rsid w:val="00B81DFC"/>
    <w:rsid w:val="00BB6E9C"/>
    <w:rsid w:val="00BE03EA"/>
    <w:rsid w:val="00BE0760"/>
    <w:rsid w:val="00C051CC"/>
    <w:rsid w:val="00C174A3"/>
    <w:rsid w:val="00C208E5"/>
    <w:rsid w:val="00C20A64"/>
    <w:rsid w:val="00C40C33"/>
    <w:rsid w:val="00C50B26"/>
    <w:rsid w:val="00C7579E"/>
    <w:rsid w:val="00C85848"/>
    <w:rsid w:val="00C95C20"/>
    <w:rsid w:val="00CF7278"/>
    <w:rsid w:val="00D62B9E"/>
    <w:rsid w:val="00D64CF1"/>
    <w:rsid w:val="00D87550"/>
    <w:rsid w:val="00D91BAB"/>
    <w:rsid w:val="00DA09C8"/>
    <w:rsid w:val="00DA32EE"/>
    <w:rsid w:val="00DB370F"/>
    <w:rsid w:val="00DB79AB"/>
    <w:rsid w:val="00DC0BCF"/>
    <w:rsid w:val="00DD22CB"/>
    <w:rsid w:val="00DD698E"/>
    <w:rsid w:val="00DD6DEA"/>
    <w:rsid w:val="00DF2962"/>
    <w:rsid w:val="00E00507"/>
    <w:rsid w:val="00E01723"/>
    <w:rsid w:val="00E03426"/>
    <w:rsid w:val="00EA30AC"/>
    <w:rsid w:val="00EE297F"/>
    <w:rsid w:val="00EF55FB"/>
    <w:rsid w:val="00F05D3E"/>
    <w:rsid w:val="00F206DD"/>
    <w:rsid w:val="00F30D38"/>
    <w:rsid w:val="00F45A68"/>
    <w:rsid w:val="00FB308E"/>
    <w:rsid w:val="018C496A"/>
    <w:rsid w:val="03B87F5C"/>
    <w:rsid w:val="03CB22B5"/>
    <w:rsid w:val="09836A98"/>
    <w:rsid w:val="0DB7287B"/>
    <w:rsid w:val="0E257AB0"/>
    <w:rsid w:val="0EB86E21"/>
    <w:rsid w:val="0F2B1591"/>
    <w:rsid w:val="102E2641"/>
    <w:rsid w:val="10B02729"/>
    <w:rsid w:val="12846DC0"/>
    <w:rsid w:val="12965E9C"/>
    <w:rsid w:val="137D4EA6"/>
    <w:rsid w:val="13DD0BC4"/>
    <w:rsid w:val="142A495B"/>
    <w:rsid w:val="15204056"/>
    <w:rsid w:val="187A0475"/>
    <w:rsid w:val="1A77491D"/>
    <w:rsid w:val="1C391B32"/>
    <w:rsid w:val="1D7C3E29"/>
    <w:rsid w:val="1DBD008A"/>
    <w:rsid w:val="1E821E92"/>
    <w:rsid w:val="1F7E0C73"/>
    <w:rsid w:val="235B4A87"/>
    <w:rsid w:val="281C0041"/>
    <w:rsid w:val="2BE85D71"/>
    <w:rsid w:val="2BFB037A"/>
    <w:rsid w:val="2C370065"/>
    <w:rsid w:val="2CB75910"/>
    <w:rsid w:val="2CDE02E5"/>
    <w:rsid w:val="31380F29"/>
    <w:rsid w:val="32631518"/>
    <w:rsid w:val="32B8586B"/>
    <w:rsid w:val="32E66EDC"/>
    <w:rsid w:val="33320047"/>
    <w:rsid w:val="33E22B28"/>
    <w:rsid w:val="34BC3EA6"/>
    <w:rsid w:val="3BD154DF"/>
    <w:rsid w:val="3E29787E"/>
    <w:rsid w:val="3F5D7674"/>
    <w:rsid w:val="3FC206B6"/>
    <w:rsid w:val="447406E6"/>
    <w:rsid w:val="46750C7A"/>
    <w:rsid w:val="4A7C7BC2"/>
    <w:rsid w:val="506F7A72"/>
    <w:rsid w:val="51010223"/>
    <w:rsid w:val="534D151C"/>
    <w:rsid w:val="53E00415"/>
    <w:rsid w:val="555C4CCF"/>
    <w:rsid w:val="5C5012DC"/>
    <w:rsid w:val="60C312E7"/>
    <w:rsid w:val="612B3C80"/>
    <w:rsid w:val="61D5613E"/>
    <w:rsid w:val="63BE5025"/>
    <w:rsid w:val="66DF154A"/>
    <w:rsid w:val="680832B6"/>
    <w:rsid w:val="68636295"/>
    <w:rsid w:val="6A630E35"/>
    <w:rsid w:val="6AB14C87"/>
    <w:rsid w:val="6B7C3616"/>
    <w:rsid w:val="6BFF00C7"/>
    <w:rsid w:val="73446958"/>
    <w:rsid w:val="752E399C"/>
    <w:rsid w:val="77D24487"/>
    <w:rsid w:val="783D303A"/>
    <w:rsid w:val="796F7F72"/>
    <w:rsid w:val="79814614"/>
    <w:rsid w:val="7A53737B"/>
    <w:rsid w:val="7B5D6E0E"/>
    <w:rsid w:val="7B652E1B"/>
    <w:rsid w:val="7EDA7517"/>
    <w:rsid w:val="7EE407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6DD"/>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6DD"/>
    <w:pPr>
      <w:tabs>
        <w:tab w:val="center" w:pos="4153"/>
        <w:tab w:val="right" w:pos="8306"/>
      </w:tabs>
      <w:snapToGrid w:val="0"/>
      <w:jc w:val="left"/>
    </w:pPr>
    <w:rPr>
      <w:rFonts w:ascii="Calibri" w:hAnsi="Calibri"/>
      <w:sz w:val="18"/>
      <w:szCs w:val="18"/>
    </w:rPr>
  </w:style>
  <w:style w:type="character" w:customStyle="1" w:styleId="Char">
    <w:name w:val="页脚 Char"/>
    <w:basedOn w:val="a0"/>
    <w:link w:val="a3"/>
    <w:uiPriority w:val="99"/>
    <w:locked/>
    <w:rsid w:val="00F206DD"/>
    <w:rPr>
      <w:rFonts w:cs="Times New Roman"/>
      <w:sz w:val="18"/>
      <w:szCs w:val="18"/>
    </w:rPr>
  </w:style>
  <w:style w:type="paragraph" w:styleId="a4">
    <w:name w:val="header"/>
    <w:basedOn w:val="a"/>
    <w:link w:val="Char0"/>
    <w:uiPriority w:val="99"/>
    <w:rsid w:val="00F206D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0">
    <w:name w:val="页眉 Char"/>
    <w:basedOn w:val="a0"/>
    <w:link w:val="a4"/>
    <w:uiPriority w:val="99"/>
    <w:locked/>
    <w:rsid w:val="00F206DD"/>
    <w:rPr>
      <w:rFonts w:cs="Times New Roman"/>
      <w:sz w:val="18"/>
      <w:szCs w:val="18"/>
    </w:rPr>
  </w:style>
  <w:style w:type="paragraph" w:styleId="a5">
    <w:name w:val="List Paragraph"/>
    <w:basedOn w:val="a"/>
    <w:uiPriority w:val="99"/>
    <w:qFormat/>
    <w:rsid w:val="00A44437"/>
    <w:pPr>
      <w:ind w:firstLineChars="200" w:firstLine="420"/>
    </w:pPr>
  </w:style>
  <w:style w:type="paragraph" w:styleId="a6">
    <w:name w:val="Body Text"/>
    <w:basedOn w:val="a"/>
    <w:link w:val="Char1"/>
    <w:uiPriority w:val="1"/>
    <w:qFormat/>
    <w:rsid w:val="00030148"/>
    <w:pPr>
      <w:spacing w:before="10"/>
      <w:ind w:left="103" w:firstLine="480"/>
      <w:jc w:val="left"/>
    </w:pPr>
    <w:rPr>
      <w:rFonts w:ascii="宋体" w:hAnsi="宋体"/>
      <w:kern w:val="0"/>
      <w:sz w:val="24"/>
      <w:lang w:eastAsia="en-US"/>
    </w:rPr>
  </w:style>
  <w:style w:type="character" w:customStyle="1" w:styleId="Char1">
    <w:name w:val="正文文本 Char"/>
    <w:basedOn w:val="a0"/>
    <w:link w:val="a6"/>
    <w:uiPriority w:val="1"/>
    <w:qFormat/>
    <w:rsid w:val="00030148"/>
    <w:rPr>
      <w:rFonts w:ascii="宋体" w:hAnsi="宋体" w:cs="Times New Roman"/>
      <w:kern w:val="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B8ACC-F4A5-4F6F-AEED-73D6F2FFE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2170</Words>
  <Characters>12375</Characters>
  <Application>Microsoft Office Word</Application>
  <DocSecurity>0</DocSecurity>
  <Lines>103</Lines>
  <Paragraphs>29</Paragraphs>
  <ScaleCrop>false</ScaleCrop>
  <Company>P R C</Company>
  <LinksUpToDate>false</LinksUpToDate>
  <CharactersWithSpaces>14516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靳翰博</dc:creator>
  <cp:lastModifiedBy>Administrator</cp:lastModifiedBy>
  <cp:revision>7</cp:revision>
  <cp:lastPrinted>2022-01-21T02:30:00Z</cp:lastPrinted>
  <dcterms:created xsi:type="dcterms:W3CDTF">2022-01-21T02:09:00Z</dcterms:created>
  <dcterms:modified xsi:type="dcterms:W3CDTF">2023-10-07T09:13:00Z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