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eastAsia" w:ascii="方正小标宋简体" w:hAnsi="黑体" w:eastAsia="方正小标宋简体" w:cs="黑体"/>
          <w:b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唐山高新技术产业开发区</w:t>
      </w:r>
      <w:r>
        <w:rPr>
          <w:rFonts w:hint="eastAsia" w:ascii="方正小标宋简体" w:hAnsi="黑体" w:eastAsia="方正小标宋简体" w:cs="黑体"/>
          <w:b/>
          <w:bCs/>
          <w:sz w:val="36"/>
          <w:szCs w:val="36"/>
          <w:lang w:val="en-US" w:eastAsia="zh-CN"/>
        </w:rPr>
        <w:t>科学技术局</w:t>
      </w: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 w:cs="黑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20</w:t>
      </w:r>
      <w:r>
        <w:rPr>
          <w:rFonts w:hint="eastAsia" w:ascii="方正小标宋简体" w:hAnsi="黑体" w:eastAsia="方正小标宋简体" w:cs="黑体"/>
          <w:b/>
          <w:bCs/>
          <w:sz w:val="36"/>
          <w:szCs w:val="36"/>
          <w:lang w:val="en-US" w:eastAsia="zh-CN"/>
        </w:rPr>
        <w:t>22</w:t>
      </w: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年度财政专项资金绩效自评报告</w:t>
      </w:r>
    </w:p>
    <w:p>
      <w:pPr>
        <w:spacing w:line="500" w:lineRule="atLeast"/>
        <w:rPr>
          <w:rFonts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</w:pPr>
    </w:p>
    <w:p>
      <w:pPr>
        <w:spacing w:line="500" w:lineRule="atLeast"/>
        <w:ind w:firstLine="627" w:firstLineChars="196"/>
        <w:rPr>
          <w:rFonts w:ascii="方正小标宋简体" w:hAnsi="仿宋_GB2312" w:eastAsia="方正小标宋简体" w:cs="仿宋_GB2312"/>
          <w:bCs/>
          <w:kern w:val="0"/>
          <w:sz w:val="32"/>
          <w:szCs w:val="32"/>
        </w:rPr>
      </w:pPr>
      <w:r>
        <w:rPr>
          <w:rFonts w:hint="eastAsia" w:ascii="方正小标宋简体" w:hAnsi="仿宋_GB2312" w:eastAsia="方正小标宋简体" w:cs="仿宋_GB2312"/>
          <w:bCs/>
          <w:kern w:val="0"/>
          <w:sz w:val="32"/>
          <w:szCs w:val="32"/>
        </w:rPr>
        <w:t>第一部分：部门年度绩效项目总体情况</w:t>
      </w:r>
    </w:p>
    <w:p>
      <w:pPr>
        <w:spacing w:line="500" w:lineRule="atLeas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根据上级要求，我单位认真组织，严格按照绩效评价办法开展项目资金绩效评价和报告编制工作。现将有关情况报告如下：</w:t>
      </w:r>
    </w:p>
    <w:p>
      <w:pPr>
        <w:numPr>
          <w:ilvl w:val="0"/>
          <w:numId w:val="1"/>
        </w:numPr>
        <w:spacing w:line="500" w:lineRule="atLeast"/>
        <w:ind w:firstLine="640" w:firstLineChars="200"/>
        <w:rPr>
          <w:rFonts w:hint="eastAsia" w:ascii="黑体" w:hAnsi="仿宋_GB2312" w:eastAsia="黑体" w:cs="仿宋_GB2312"/>
          <w:kern w:val="0"/>
          <w:sz w:val="32"/>
          <w:szCs w:val="32"/>
          <w:lang w:val="en-US" w:eastAsia="zh-CN"/>
        </w:rPr>
      </w:pPr>
      <w:r>
        <w:rPr>
          <w:rFonts w:hint="eastAsia" w:ascii="黑体" w:hAnsi="仿宋_GB2312" w:eastAsia="黑体" w:cs="仿宋_GB2312"/>
          <w:kern w:val="0"/>
          <w:sz w:val="32"/>
          <w:szCs w:val="32"/>
          <w:lang w:eastAsia="zh-CN"/>
        </w:rPr>
        <w:t>基本情况</w:t>
      </w:r>
      <w:r>
        <w:rPr>
          <w:rFonts w:hint="eastAsia" w:ascii="黑体" w:hAnsi="仿宋_GB2312" w:eastAsia="黑体" w:cs="仿宋_GB2312"/>
          <w:kern w:val="0"/>
          <w:sz w:val="32"/>
          <w:szCs w:val="32"/>
          <w:lang w:val="en-US" w:eastAsia="zh-CN"/>
        </w:rPr>
        <w:t xml:space="preserve">  </w:t>
      </w:r>
    </w:p>
    <w:p>
      <w:pPr>
        <w:numPr>
          <w:ilvl w:val="0"/>
          <w:numId w:val="2"/>
        </w:numPr>
        <w:spacing w:line="500" w:lineRule="atLeast"/>
        <w:ind w:firstLine="640" w:firstLineChars="200"/>
        <w:rPr>
          <w:rFonts w:hint="eastAsia" w:ascii="黑体" w:hAnsi="仿宋_GB2312" w:eastAsia="黑体" w:cs="仿宋_GB2312"/>
          <w:kern w:val="0"/>
          <w:sz w:val="32"/>
          <w:szCs w:val="32"/>
          <w:lang w:eastAsia="zh-CN"/>
        </w:rPr>
      </w:pPr>
      <w:r>
        <w:rPr>
          <w:rFonts w:hint="eastAsia" w:ascii="黑体" w:hAnsi="仿宋_GB2312" w:eastAsia="黑体" w:cs="仿宋_GB2312"/>
          <w:kern w:val="0"/>
          <w:sz w:val="32"/>
          <w:szCs w:val="32"/>
          <w:lang w:eastAsia="zh-CN"/>
        </w:rPr>
        <w:t>总体情况</w:t>
      </w:r>
    </w:p>
    <w:p>
      <w:pPr>
        <w:numPr>
          <w:ilvl w:val="0"/>
          <w:numId w:val="0"/>
        </w:numPr>
        <w:spacing w:line="500" w:lineRule="atLeast"/>
        <w:ind w:firstLine="640" w:firstLineChars="200"/>
        <w:rPr>
          <w:rFonts w:hint="default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我单位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2022年度预算安排2个专项项目，共计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2349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万元。我单位2022年度预期绩效目标为概括计划期内的总体产出和效果，对2个项目进行了细化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shd w:val="clear" w:color="auto" w:fill="auto"/>
          <w:lang w:val="en-US" w:eastAsia="zh-CN"/>
        </w:rPr>
        <w:t>和量化。</w:t>
      </w:r>
    </w:p>
    <w:p>
      <w:pPr>
        <w:numPr>
          <w:ilvl w:val="0"/>
          <w:numId w:val="2"/>
        </w:numPr>
        <w:spacing w:line="500" w:lineRule="atLeast"/>
        <w:ind w:firstLine="640" w:firstLineChars="200"/>
        <w:rPr>
          <w:rFonts w:ascii="黑体" w:hAnsi="仿宋_GB2312" w:eastAsia="黑体" w:cs="仿宋_GB2312"/>
          <w:color w:val="auto"/>
          <w:kern w:val="0"/>
          <w:sz w:val="32"/>
          <w:szCs w:val="32"/>
          <w:shd w:val="clear" w:color="auto" w:fill="auto"/>
        </w:rPr>
      </w:pPr>
      <w:r>
        <w:rPr>
          <w:rFonts w:hint="eastAsia" w:ascii="黑体" w:hAnsi="仿宋_GB2312" w:eastAsia="黑体" w:cs="仿宋_GB2312"/>
          <w:color w:val="auto"/>
          <w:kern w:val="0"/>
          <w:sz w:val="32"/>
          <w:szCs w:val="32"/>
          <w:shd w:val="clear" w:color="auto" w:fill="auto"/>
          <w:lang w:eastAsia="zh-CN"/>
        </w:rPr>
        <w:t>具体情况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高新区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财政局年初批复预算，我单位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2022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年度项目资金预算为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2349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万元，调整预算为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5666.33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万元，全年实际执行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4748.31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万元，执行率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60.41</w:t>
      </w:r>
      <w:r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3"/>
        </w:numPr>
        <w:spacing w:line="500" w:lineRule="atLeast"/>
        <w:ind w:firstLine="640" w:firstLineChars="200"/>
        <w:rPr>
          <w:rFonts w:hint="default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项目内容和用途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1.技术创新引导专项资金  1506.4024万元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2.科技创新创业平台专项资金  80万元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3.应用基础研究和人才培养专项资金 145万元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4.科技创新和科学普及专项资金 1435.9308万元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5.重点研发专项资金 30万元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6.2021年全区突出贡献企业表彰（2021年优秀创新创业人才奖励） 20万元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7.科技局视频会议室建设 98.76万元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8.高企扶持资金  1200万元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9.机器人孵化中心经费  1144万元</w:t>
      </w:r>
    </w:p>
    <w:p>
      <w:pPr>
        <w:numPr>
          <w:ilvl w:val="0"/>
          <w:numId w:val="3"/>
        </w:numPr>
        <w:spacing w:line="500" w:lineRule="atLeast"/>
        <w:ind w:firstLine="640" w:firstLineChars="200"/>
        <w:rPr>
          <w:rFonts w:hint="default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资金来源与预算安排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我单位所有资金来源均为财政拨款，预算安排项目支出5666.33万元。</w:t>
      </w:r>
    </w:p>
    <w:p>
      <w:pPr>
        <w:numPr>
          <w:ilvl w:val="0"/>
          <w:numId w:val="3"/>
        </w:numPr>
        <w:spacing w:line="500" w:lineRule="atLeast"/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产出指标和效果指标设定情况及设定依据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我单位使用资金部门根据往年工作经验以及预期本年工作情况，严格按照上级文件要求规定，合规使用，专款专用原则制定产出指标和效果指标，并且保证产出指标和效果指标总和不低于3条，字数不低于20字。</w:t>
      </w:r>
    </w:p>
    <w:p>
      <w:pPr>
        <w:spacing w:line="500" w:lineRule="atLeast"/>
        <w:ind w:firstLine="640" w:firstLineChars="200"/>
        <w:rPr>
          <w:rFonts w:ascii="黑体" w:hAnsi="仿宋_GB2312" w:eastAsia="黑体" w:cs="仿宋_GB2312"/>
          <w:kern w:val="0"/>
          <w:sz w:val="32"/>
          <w:szCs w:val="32"/>
        </w:rPr>
      </w:pPr>
      <w:r>
        <w:rPr>
          <w:rFonts w:hint="eastAsia" w:ascii="黑体" w:hAnsi="仿宋_GB2312" w:eastAsia="黑体" w:cs="仿宋_GB2312"/>
          <w:kern w:val="0"/>
          <w:sz w:val="32"/>
          <w:szCs w:val="32"/>
        </w:rPr>
        <w:t>二、绩效</w:t>
      </w:r>
      <w:r>
        <w:rPr>
          <w:rFonts w:hint="eastAsia" w:ascii="黑体" w:hAnsi="仿宋_GB2312" w:eastAsia="黑体" w:cs="仿宋_GB2312"/>
          <w:kern w:val="0"/>
          <w:sz w:val="32"/>
          <w:szCs w:val="32"/>
          <w:lang w:eastAsia="zh-CN"/>
        </w:rPr>
        <w:t>自评工作</w:t>
      </w:r>
      <w:r>
        <w:rPr>
          <w:rFonts w:hint="eastAsia" w:ascii="黑体" w:hAnsi="仿宋_GB2312" w:eastAsia="黑体" w:cs="仿宋_GB2312"/>
          <w:kern w:val="0"/>
          <w:sz w:val="32"/>
          <w:szCs w:val="32"/>
        </w:rPr>
        <w:t>开展情况</w:t>
      </w:r>
    </w:p>
    <w:p>
      <w:pPr>
        <w:spacing w:line="500" w:lineRule="atLeas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在绩效评价工作中，我单位严格按照区财政局的工作要求以及相关规定开展工作，按资金类别对每一项资金编写一项绩效评价报告，对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年专项资金绩效情况和各项目的绩效情况进行评价分析。</w:t>
      </w:r>
    </w:p>
    <w:p>
      <w:pPr>
        <w:spacing w:line="500" w:lineRule="atLeast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（一）认真把握绩效评价的内容要求。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对专项资金绩效情况、安排项目绩效情况、资金投入和使用情况、为实现绩效目标制定的制度、采取的措施、经验和做法等进行评价分析。</w:t>
      </w:r>
    </w:p>
    <w:p>
      <w:pPr>
        <w:spacing w:line="500" w:lineRule="atLeast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（二）严格执行绩效评价报告的编报要求。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先由项目承担处室、单位对项目绩效目标完成情况进行自评并提出绩效报告；再由财政局预算处对我单位的项目绩效目标完成情况进行审核，按照有关规定组织绩效评价，编写项目绩效评价报告。</w:t>
      </w:r>
    </w:p>
    <w:p>
      <w:pPr>
        <w:spacing w:line="500" w:lineRule="atLeast"/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（三）项目预期目标已完成。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按规定使用项目资金，专款专用，不存在挤占挪用等违法违规行为。</w:t>
      </w:r>
    </w:p>
    <w:p>
      <w:pPr>
        <w:spacing w:line="500" w:lineRule="atLeast"/>
        <w:ind w:firstLine="640" w:firstLineChars="200"/>
        <w:rPr>
          <w:rFonts w:hint="eastAsia" w:ascii="黑体" w:hAnsi="仿宋_GB2312" w:eastAsia="黑体" w:cs="仿宋_GB2312"/>
          <w:kern w:val="0"/>
          <w:sz w:val="32"/>
          <w:szCs w:val="32"/>
          <w:lang w:eastAsia="zh-CN"/>
        </w:rPr>
      </w:pPr>
      <w:r>
        <w:rPr>
          <w:rFonts w:hint="eastAsia" w:ascii="黑体" w:hAnsi="仿宋_GB2312" w:eastAsia="黑体" w:cs="仿宋_GB2312"/>
          <w:kern w:val="0"/>
          <w:sz w:val="32"/>
          <w:szCs w:val="32"/>
        </w:rPr>
        <w:t>三、</w:t>
      </w:r>
      <w:r>
        <w:rPr>
          <w:rFonts w:hint="eastAsia" w:ascii="黑体" w:hAnsi="仿宋_GB2312" w:eastAsia="黑体" w:cs="仿宋_GB2312"/>
          <w:kern w:val="0"/>
          <w:sz w:val="32"/>
          <w:szCs w:val="32"/>
          <w:lang w:eastAsia="zh-CN"/>
        </w:rPr>
        <w:t>综合评价结论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我单位对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9个项目进行了绩效自评，涉及资金5666.33万元。9个项目绩效等级为9个优。</w:t>
      </w:r>
    </w:p>
    <w:p>
      <w:pPr>
        <w:spacing w:line="500" w:lineRule="atLeas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从绩效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目标完成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情况看，我单位认真落实专项资金使用要求，规范使用方向，积极发挥财政资金引领作用。</w:t>
      </w:r>
    </w:p>
    <w:p>
      <w:pPr>
        <w:spacing w:line="500" w:lineRule="atLeas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年，我单位按照“专款专用、节约高效”的原则，结合项目预算和工作实际。每一项项目“事前有预算、事中有监督、事后有总结”，确保了每一项费用支出规范、合理、高效。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黑体" w:hAnsi="仿宋_GB2312" w:eastAsia="黑体" w:cs="仿宋_GB2312"/>
          <w:bCs/>
          <w:sz w:val="32"/>
          <w:szCs w:val="32"/>
          <w:lang w:eastAsia="zh-CN"/>
        </w:rPr>
      </w:pPr>
      <w:r>
        <w:rPr>
          <w:rFonts w:hint="eastAsia" w:ascii="黑体" w:hAnsi="仿宋_GB2312" w:eastAsia="黑体" w:cs="仿宋_GB2312"/>
          <w:bCs/>
          <w:sz w:val="32"/>
          <w:szCs w:val="32"/>
          <w:lang w:eastAsia="zh-CN"/>
        </w:rPr>
        <w:t>四</w:t>
      </w:r>
      <w:r>
        <w:rPr>
          <w:rFonts w:hint="eastAsia" w:ascii="黑体" w:hAnsi="仿宋_GB2312" w:eastAsia="黑体" w:cs="仿宋_GB2312"/>
          <w:bCs/>
          <w:sz w:val="32"/>
          <w:szCs w:val="32"/>
        </w:rPr>
        <w:t>、</w:t>
      </w:r>
      <w:r>
        <w:rPr>
          <w:rFonts w:hint="eastAsia" w:ascii="黑体" w:hAnsi="仿宋_GB2312" w:eastAsia="黑体" w:cs="仿宋_GB2312"/>
          <w:bCs/>
          <w:sz w:val="32"/>
          <w:szCs w:val="32"/>
          <w:lang w:eastAsia="zh-CN"/>
        </w:rPr>
        <w:t>绩效项目完成情况分析及下一步改进措施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对编入预算的全部项目完成情况按照优、良、中、差四个等级进行了分类。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项目存在问题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项目资金性质导致资金结算进度慢；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项目完成后审计未完成导致资金未支付完全；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项目资金申请支付金额小于预算指标。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  <w:t>项目资金申请要注意适当性、合理性以及可操作性等。深度分析项目，划分和界定项目支出中的类别、合理界定项目支出对象以及范围，精准、高效地进行资金申请，确保项目进行顺利，资金支付合理；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  <w:t>建立完善绩效评价的原则和体系，优化流程提高部门绩效；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  <w:t>全面夯实预算编制基础性工作，强化预算单位主体责任，重视预算单位对预算安排、执行以及绩效评测等的工作，加强预算执行监督管理等对策，提高财政资金的使用效益。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绩效评测结果拟应用情况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单位高度重视项目绩效，适时对绩效自评结果进行抽查，并加强抽查结果应用；绩效测评结果将作为以后年度项目立项和经费支持的参考，对绩效测评结果与实际情况出入较大或绩效较差的项目，及时进行深入分析、究其原因，下一年度项目预算将慎重、从紧、从严。年度终了，严格按照财政局的统一要求，对绩效评价情况予以公开，广泛接受社会监督。</w:t>
      </w:r>
    </w:p>
    <w:p>
      <w:pPr>
        <w:spacing w:line="500" w:lineRule="atLeast"/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atLeast"/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atLeast"/>
        <w:ind w:firstLine="6080" w:firstLineChars="19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唐山高新区科技局</w:t>
      </w:r>
    </w:p>
    <w:p>
      <w:pPr>
        <w:spacing w:line="500" w:lineRule="atLeast"/>
        <w:ind w:firstLine="6080" w:firstLineChars="19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3" w:type="default"/>
      <w:footerReference r:id="rId4" w:type="even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48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7F8431"/>
    <w:multiLevelType w:val="singleLevel"/>
    <w:tmpl w:val="C67F843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8773F24"/>
    <w:multiLevelType w:val="singleLevel"/>
    <w:tmpl w:val="E8773F2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5D38BF6"/>
    <w:multiLevelType w:val="singleLevel"/>
    <w:tmpl w:val="25D38BF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292B55F0"/>
    <w:multiLevelType w:val="singleLevel"/>
    <w:tmpl w:val="292B55F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16CB2B5"/>
    <w:multiLevelType w:val="singleLevel"/>
    <w:tmpl w:val="416CB2B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47F1554F"/>
    <w:multiLevelType w:val="singleLevel"/>
    <w:tmpl w:val="47F1554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6055513F"/>
    <w:multiLevelType w:val="singleLevel"/>
    <w:tmpl w:val="6055513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yYTc2ZmEzNWM2OGNmYzQ5MzEzNGMxYzI2ZDA1YmIifQ=="/>
  </w:docVars>
  <w:rsids>
    <w:rsidRoot w:val="4EBD046A"/>
    <w:rsid w:val="00034370"/>
    <w:rsid w:val="00045196"/>
    <w:rsid w:val="000551E0"/>
    <w:rsid w:val="00056C45"/>
    <w:rsid w:val="00067E4D"/>
    <w:rsid w:val="000879CB"/>
    <w:rsid w:val="000915D8"/>
    <w:rsid w:val="00093B18"/>
    <w:rsid w:val="000E2DD1"/>
    <w:rsid w:val="000F3B11"/>
    <w:rsid w:val="001000FB"/>
    <w:rsid w:val="00121943"/>
    <w:rsid w:val="00134133"/>
    <w:rsid w:val="001343E0"/>
    <w:rsid w:val="00170357"/>
    <w:rsid w:val="00172FAC"/>
    <w:rsid w:val="001D5A61"/>
    <w:rsid w:val="001D6D74"/>
    <w:rsid w:val="001F1B9C"/>
    <w:rsid w:val="001F254A"/>
    <w:rsid w:val="00211296"/>
    <w:rsid w:val="00223191"/>
    <w:rsid w:val="00255C8A"/>
    <w:rsid w:val="002A38A6"/>
    <w:rsid w:val="002C1B30"/>
    <w:rsid w:val="002C469A"/>
    <w:rsid w:val="002C6681"/>
    <w:rsid w:val="002D2301"/>
    <w:rsid w:val="00306A88"/>
    <w:rsid w:val="00311702"/>
    <w:rsid w:val="00314510"/>
    <w:rsid w:val="00314949"/>
    <w:rsid w:val="00333AFC"/>
    <w:rsid w:val="00342985"/>
    <w:rsid w:val="00355871"/>
    <w:rsid w:val="0037594B"/>
    <w:rsid w:val="00384C3E"/>
    <w:rsid w:val="003864D8"/>
    <w:rsid w:val="00394015"/>
    <w:rsid w:val="003A160A"/>
    <w:rsid w:val="003A5CE4"/>
    <w:rsid w:val="003B24C3"/>
    <w:rsid w:val="003C2E53"/>
    <w:rsid w:val="003E1048"/>
    <w:rsid w:val="003F4195"/>
    <w:rsid w:val="00420059"/>
    <w:rsid w:val="00421D63"/>
    <w:rsid w:val="00426784"/>
    <w:rsid w:val="00441881"/>
    <w:rsid w:val="004462E7"/>
    <w:rsid w:val="0045148D"/>
    <w:rsid w:val="00454368"/>
    <w:rsid w:val="00455828"/>
    <w:rsid w:val="00460E89"/>
    <w:rsid w:val="004960EA"/>
    <w:rsid w:val="004B0400"/>
    <w:rsid w:val="004B174F"/>
    <w:rsid w:val="004B5289"/>
    <w:rsid w:val="004C499F"/>
    <w:rsid w:val="004D30CA"/>
    <w:rsid w:val="005207C8"/>
    <w:rsid w:val="0055571C"/>
    <w:rsid w:val="005B7008"/>
    <w:rsid w:val="005C07D4"/>
    <w:rsid w:val="005D25CB"/>
    <w:rsid w:val="005E12E1"/>
    <w:rsid w:val="005E7268"/>
    <w:rsid w:val="00607D01"/>
    <w:rsid w:val="006108F3"/>
    <w:rsid w:val="006121F2"/>
    <w:rsid w:val="0065457C"/>
    <w:rsid w:val="00660445"/>
    <w:rsid w:val="00690992"/>
    <w:rsid w:val="006B266A"/>
    <w:rsid w:val="006C48E4"/>
    <w:rsid w:val="006F3348"/>
    <w:rsid w:val="006F3959"/>
    <w:rsid w:val="007206D2"/>
    <w:rsid w:val="007207A7"/>
    <w:rsid w:val="007337ED"/>
    <w:rsid w:val="007366DB"/>
    <w:rsid w:val="00736CDA"/>
    <w:rsid w:val="007751D7"/>
    <w:rsid w:val="00793D8D"/>
    <w:rsid w:val="007B02F5"/>
    <w:rsid w:val="007C2A2F"/>
    <w:rsid w:val="007D61AF"/>
    <w:rsid w:val="007E5974"/>
    <w:rsid w:val="007F09E7"/>
    <w:rsid w:val="007F64B3"/>
    <w:rsid w:val="007F6B76"/>
    <w:rsid w:val="00801622"/>
    <w:rsid w:val="00810322"/>
    <w:rsid w:val="008108EA"/>
    <w:rsid w:val="00846C54"/>
    <w:rsid w:val="008652A1"/>
    <w:rsid w:val="008D09C4"/>
    <w:rsid w:val="008D0BD0"/>
    <w:rsid w:val="008D0D56"/>
    <w:rsid w:val="008D1ECA"/>
    <w:rsid w:val="008D4945"/>
    <w:rsid w:val="008E14B1"/>
    <w:rsid w:val="009070AB"/>
    <w:rsid w:val="00921AC0"/>
    <w:rsid w:val="0093513F"/>
    <w:rsid w:val="009429F0"/>
    <w:rsid w:val="009531EC"/>
    <w:rsid w:val="00961620"/>
    <w:rsid w:val="009746D3"/>
    <w:rsid w:val="00991E93"/>
    <w:rsid w:val="00994477"/>
    <w:rsid w:val="00A01415"/>
    <w:rsid w:val="00A40404"/>
    <w:rsid w:val="00A46D9F"/>
    <w:rsid w:val="00A47FEB"/>
    <w:rsid w:val="00A56149"/>
    <w:rsid w:val="00A6505D"/>
    <w:rsid w:val="00A714D1"/>
    <w:rsid w:val="00AA5B46"/>
    <w:rsid w:val="00AB3DF6"/>
    <w:rsid w:val="00AE7AB4"/>
    <w:rsid w:val="00B16701"/>
    <w:rsid w:val="00B20930"/>
    <w:rsid w:val="00B30305"/>
    <w:rsid w:val="00B41523"/>
    <w:rsid w:val="00B525E5"/>
    <w:rsid w:val="00B60393"/>
    <w:rsid w:val="00B6457C"/>
    <w:rsid w:val="00B75E05"/>
    <w:rsid w:val="00B8216A"/>
    <w:rsid w:val="00B82C7D"/>
    <w:rsid w:val="00B97E99"/>
    <w:rsid w:val="00BB76FA"/>
    <w:rsid w:val="00BD3EE3"/>
    <w:rsid w:val="00C0356F"/>
    <w:rsid w:val="00C1176F"/>
    <w:rsid w:val="00C12BE7"/>
    <w:rsid w:val="00C5008F"/>
    <w:rsid w:val="00C519B2"/>
    <w:rsid w:val="00C66CC4"/>
    <w:rsid w:val="00C737FD"/>
    <w:rsid w:val="00C92039"/>
    <w:rsid w:val="00CC2092"/>
    <w:rsid w:val="00CC7271"/>
    <w:rsid w:val="00D2201F"/>
    <w:rsid w:val="00D458C1"/>
    <w:rsid w:val="00D45A89"/>
    <w:rsid w:val="00D54E5B"/>
    <w:rsid w:val="00D56FE0"/>
    <w:rsid w:val="00DC4D04"/>
    <w:rsid w:val="00DD0BA7"/>
    <w:rsid w:val="00DE1C1C"/>
    <w:rsid w:val="00E12086"/>
    <w:rsid w:val="00E1551F"/>
    <w:rsid w:val="00E4448D"/>
    <w:rsid w:val="00E525D3"/>
    <w:rsid w:val="00E5432D"/>
    <w:rsid w:val="00E75A79"/>
    <w:rsid w:val="00E765EF"/>
    <w:rsid w:val="00EA0DBE"/>
    <w:rsid w:val="00EA13D3"/>
    <w:rsid w:val="00EA5CA1"/>
    <w:rsid w:val="00EB7C02"/>
    <w:rsid w:val="00EE007F"/>
    <w:rsid w:val="00F40DA3"/>
    <w:rsid w:val="00F77436"/>
    <w:rsid w:val="00FB2662"/>
    <w:rsid w:val="00FB5D29"/>
    <w:rsid w:val="00FD2651"/>
    <w:rsid w:val="00FD73EA"/>
    <w:rsid w:val="00FE3F7A"/>
    <w:rsid w:val="02383C81"/>
    <w:rsid w:val="02786644"/>
    <w:rsid w:val="02F53A20"/>
    <w:rsid w:val="057471BF"/>
    <w:rsid w:val="063421D2"/>
    <w:rsid w:val="083C2B58"/>
    <w:rsid w:val="098739A8"/>
    <w:rsid w:val="0A4E60EF"/>
    <w:rsid w:val="0DDD020F"/>
    <w:rsid w:val="0F0F4A63"/>
    <w:rsid w:val="0FA12903"/>
    <w:rsid w:val="0FC10162"/>
    <w:rsid w:val="128E34DC"/>
    <w:rsid w:val="13032C25"/>
    <w:rsid w:val="140A73B0"/>
    <w:rsid w:val="169D69C4"/>
    <w:rsid w:val="171B2C02"/>
    <w:rsid w:val="18BD13F4"/>
    <w:rsid w:val="198940BA"/>
    <w:rsid w:val="1DFE21ED"/>
    <w:rsid w:val="1E6A1BD4"/>
    <w:rsid w:val="206251B3"/>
    <w:rsid w:val="22D107A0"/>
    <w:rsid w:val="24E74FC9"/>
    <w:rsid w:val="257E7626"/>
    <w:rsid w:val="267D142A"/>
    <w:rsid w:val="27F511C6"/>
    <w:rsid w:val="2C8C1958"/>
    <w:rsid w:val="2EFB1996"/>
    <w:rsid w:val="300C3401"/>
    <w:rsid w:val="30626251"/>
    <w:rsid w:val="306C7B32"/>
    <w:rsid w:val="30D56F8E"/>
    <w:rsid w:val="30EB4EA7"/>
    <w:rsid w:val="33072676"/>
    <w:rsid w:val="33BB19AB"/>
    <w:rsid w:val="3AB9638D"/>
    <w:rsid w:val="3F8E2C63"/>
    <w:rsid w:val="40E860BF"/>
    <w:rsid w:val="413F38B1"/>
    <w:rsid w:val="47344FEC"/>
    <w:rsid w:val="49266E78"/>
    <w:rsid w:val="49FC70B3"/>
    <w:rsid w:val="4B0B0EAD"/>
    <w:rsid w:val="4DA165DE"/>
    <w:rsid w:val="4EBD046A"/>
    <w:rsid w:val="4F886D21"/>
    <w:rsid w:val="4FAD7088"/>
    <w:rsid w:val="4FB9399C"/>
    <w:rsid w:val="50925FB1"/>
    <w:rsid w:val="52EB66FC"/>
    <w:rsid w:val="536D02BD"/>
    <w:rsid w:val="536E6DE2"/>
    <w:rsid w:val="54534939"/>
    <w:rsid w:val="5C1B380B"/>
    <w:rsid w:val="640417EC"/>
    <w:rsid w:val="647C6194"/>
    <w:rsid w:val="69236EB5"/>
    <w:rsid w:val="6AD46CA8"/>
    <w:rsid w:val="6B50251D"/>
    <w:rsid w:val="6B914283"/>
    <w:rsid w:val="6BB06D82"/>
    <w:rsid w:val="6BE94F8D"/>
    <w:rsid w:val="6C7D273C"/>
    <w:rsid w:val="6F8668A5"/>
    <w:rsid w:val="71692BDA"/>
    <w:rsid w:val="721929CB"/>
    <w:rsid w:val="7254276D"/>
    <w:rsid w:val="72670E58"/>
    <w:rsid w:val="72845A3E"/>
    <w:rsid w:val="72CC762E"/>
    <w:rsid w:val="72F63F22"/>
    <w:rsid w:val="734747B9"/>
    <w:rsid w:val="77495D96"/>
    <w:rsid w:val="779F7C5E"/>
    <w:rsid w:val="786048AB"/>
    <w:rsid w:val="79550F6F"/>
    <w:rsid w:val="7B76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  <w:style w:type="character" w:customStyle="1" w:styleId="6">
    <w:name w:val="Footer Char"/>
    <w:basedOn w:val="4"/>
    <w:link w:val="2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1518</Words>
  <Characters>1624</Characters>
  <Lines>0</Lines>
  <Paragraphs>0</Paragraphs>
  <TotalTime>8</TotalTime>
  <ScaleCrop>false</ScaleCrop>
  <LinksUpToDate>false</LinksUpToDate>
  <CharactersWithSpaces>1639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2019-02-27T06:14:00Z</dcterms:created>
  <dc:creator>1370706129</dc:creator>
  <cp:lastModifiedBy>依米yimi</cp:lastModifiedBy>
  <cp:lastPrinted>2022-01-18T09:46:00Z</cp:lastPrinted>
  <dcterms:modified xsi:type="dcterms:W3CDTF">2023-07-10T08:57:24Z</dcterms:modified>
  <cp:revision>162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75176717943F44C384084BA61BC39967_13</vt:lpwstr>
  </property>
</Properties>
</file>