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B47" w:rsidRDefault="00662B47">
      <w:pPr>
        <w:overflowPunct w:val="0"/>
        <w:autoSpaceDE w:val="0"/>
        <w:autoSpaceDN w:val="0"/>
        <w:adjustRightInd w:val="0"/>
        <w:snapToGrid w:val="0"/>
        <w:ind w:left="2644" w:right="2646"/>
        <w:jc w:val="center"/>
        <w:rPr>
          <w:rFonts w:ascii="方正小标宋简体" w:eastAsia="方正小标宋简体"/>
          <w:sz w:val="52"/>
          <w:szCs w:val="52"/>
        </w:rPr>
      </w:pPr>
    </w:p>
    <w:p w:rsidR="00662B47" w:rsidRDefault="00B4241D">
      <w:pPr>
        <w:adjustRightInd w:val="0"/>
        <w:snapToGrid w:val="0"/>
        <w:spacing w:line="600" w:lineRule="exact"/>
        <w:jc w:val="center"/>
        <w:rPr>
          <w:rFonts w:ascii="方正小标宋简体" w:eastAsia="方正小标宋简体" w:hAnsi="黑体" w:cs="黑体"/>
          <w:b/>
          <w:bCs/>
          <w:sz w:val="36"/>
          <w:szCs w:val="36"/>
        </w:rPr>
      </w:pPr>
      <w:r>
        <w:rPr>
          <w:rFonts w:ascii="方正小标宋简体" w:eastAsia="方正小标宋简体" w:hAnsi="黑体" w:cs="黑体" w:hint="eastAsia"/>
          <w:b/>
          <w:bCs/>
          <w:sz w:val="36"/>
          <w:szCs w:val="36"/>
        </w:rPr>
        <w:t>唐山高新技术产业开发区行政服务中心</w:t>
      </w:r>
    </w:p>
    <w:p w:rsidR="00662B47" w:rsidRDefault="00B4241D">
      <w:pPr>
        <w:spacing w:line="700" w:lineRule="exact"/>
        <w:jc w:val="center"/>
        <w:rPr>
          <w:rFonts w:ascii="方正小标宋简体" w:eastAsia="方正小标宋简体"/>
          <w:sz w:val="52"/>
          <w:szCs w:val="52"/>
        </w:rPr>
      </w:pPr>
      <w:r>
        <w:rPr>
          <w:rFonts w:ascii="方正小标宋简体" w:eastAsia="方正小标宋简体" w:hint="eastAsia"/>
          <w:sz w:val="52"/>
          <w:szCs w:val="52"/>
        </w:rPr>
        <w:t>2022</w:t>
      </w:r>
      <w:r>
        <w:rPr>
          <w:rFonts w:ascii="方正小标宋简体" w:eastAsia="方正小标宋简体" w:hint="eastAsia"/>
          <w:sz w:val="52"/>
          <w:szCs w:val="52"/>
        </w:rPr>
        <w:t>年预算绩效运行监控报告</w:t>
      </w:r>
    </w:p>
    <w:p w:rsidR="00662B47" w:rsidRDefault="00662B47">
      <w:pPr>
        <w:jc w:val="center"/>
        <w:rPr>
          <w:rFonts w:ascii="方正小标宋简体" w:eastAsia="方正小标宋简体"/>
          <w:sz w:val="52"/>
          <w:szCs w:val="52"/>
        </w:rPr>
      </w:pPr>
    </w:p>
    <w:p w:rsidR="00662B47" w:rsidRDefault="00662B47">
      <w:pPr>
        <w:jc w:val="center"/>
        <w:rPr>
          <w:rFonts w:ascii="方正小标宋简体" w:eastAsia="方正小标宋简体"/>
          <w:sz w:val="52"/>
          <w:szCs w:val="52"/>
        </w:rPr>
      </w:pPr>
    </w:p>
    <w:p w:rsidR="00662B47" w:rsidRDefault="00662B47">
      <w:pPr>
        <w:jc w:val="center"/>
        <w:rPr>
          <w:rFonts w:ascii="方正小标宋简体" w:eastAsia="方正小标宋简体"/>
          <w:sz w:val="52"/>
          <w:szCs w:val="52"/>
        </w:rPr>
      </w:pPr>
    </w:p>
    <w:p w:rsidR="00662B47" w:rsidRDefault="00662B47">
      <w:pPr>
        <w:jc w:val="center"/>
        <w:rPr>
          <w:rFonts w:ascii="方正小标宋简体" w:eastAsia="方正小标宋简体"/>
          <w:sz w:val="52"/>
          <w:szCs w:val="52"/>
        </w:rPr>
      </w:pPr>
    </w:p>
    <w:p w:rsidR="00662B47" w:rsidRDefault="00662B47">
      <w:pPr>
        <w:jc w:val="center"/>
        <w:rPr>
          <w:rFonts w:ascii="方正小标宋简体" w:eastAsia="方正小标宋简体"/>
          <w:sz w:val="52"/>
          <w:szCs w:val="52"/>
        </w:rPr>
      </w:pPr>
    </w:p>
    <w:p w:rsidR="00662B47" w:rsidRDefault="00662B47">
      <w:pPr>
        <w:jc w:val="center"/>
        <w:rPr>
          <w:rFonts w:ascii="方正小标宋简体" w:eastAsia="方正小标宋简体"/>
          <w:sz w:val="52"/>
          <w:szCs w:val="52"/>
        </w:rPr>
      </w:pPr>
    </w:p>
    <w:p w:rsidR="00662B47" w:rsidRDefault="00B4241D">
      <w:pPr>
        <w:adjustRightInd w:val="0"/>
        <w:snapToGrid w:val="0"/>
        <w:spacing w:line="600" w:lineRule="exact"/>
        <w:jc w:val="center"/>
        <w:rPr>
          <w:rFonts w:ascii="方正小标宋简体" w:eastAsia="方正小标宋简体" w:hAnsi="黑体" w:cs="黑体"/>
          <w:b/>
          <w:bCs/>
          <w:sz w:val="36"/>
          <w:szCs w:val="36"/>
        </w:rPr>
      </w:pPr>
      <w:r>
        <w:rPr>
          <w:rFonts w:ascii="方正小标宋简体" w:eastAsia="方正小标宋简体" w:hAnsi="黑体" w:cs="黑体" w:hint="eastAsia"/>
          <w:b/>
          <w:bCs/>
          <w:sz w:val="36"/>
          <w:szCs w:val="36"/>
        </w:rPr>
        <w:t>唐山高新技术产业开发区行政服务中心</w:t>
      </w:r>
    </w:p>
    <w:p w:rsidR="00662B47" w:rsidRDefault="00B4241D">
      <w:pPr>
        <w:jc w:val="center"/>
        <w:rPr>
          <w:rFonts w:ascii="黑体" w:eastAsia="黑体" w:hAnsi="黑体"/>
          <w:sz w:val="32"/>
          <w:szCs w:val="32"/>
        </w:rPr>
      </w:pPr>
      <w:r>
        <w:rPr>
          <w:rFonts w:ascii="黑体" w:eastAsia="黑体" w:hAnsi="黑体" w:hint="eastAsia"/>
          <w:spacing w:val="2"/>
          <w:sz w:val="32"/>
          <w:szCs w:val="32"/>
        </w:rPr>
        <w:t>2022</w:t>
      </w:r>
      <w:r>
        <w:rPr>
          <w:rFonts w:ascii="黑体" w:eastAsia="黑体" w:hAnsi="黑体" w:hint="eastAsia"/>
          <w:sz w:val="32"/>
          <w:szCs w:val="32"/>
        </w:rPr>
        <w:t>年</w:t>
      </w:r>
      <w:r>
        <w:rPr>
          <w:rFonts w:ascii="黑体" w:eastAsia="黑体" w:hAnsi="黑体" w:hint="eastAsia"/>
          <w:sz w:val="32"/>
          <w:szCs w:val="32"/>
        </w:rPr>
        <w:t>7</w:t>
      </w:r>
      <w:r>
        <w:rPr>
          <w:rFonts w:ascii="黑体" w:eastAsia="黑体" w:hAnsi="黑体" w:hint="eastAsia"/>
          <w:sz w:val="32"/>
          <w:szCs w:val="32"/>
        </w:rPr>
        <w:t>月</w:t>
      </w:r>
      <w:r>
        <w:rPr>
          <w:rFonts w:ascii="黑体" w:eastAsia="黑体" w:hAnsi="黑体" w:hint="eastAsia"/>
          <w:spacing w:val="2"/>
          <w:sz w:val="32"/>
          <w:szCs w:val="32"/>
        </w:rPr>
        <w:t>3</w:t>
      </w:r>
      <w:r>
        <w:rPr>
          <w:rFonts w:ascii="黑体" w:eastAsia="黑体" w:hAnsi="黑体" w:hint="eastAsia"/>
          <w:sz w:val="32"/>
          <w:szCs w:val="32"/>
        </w:rPr>
        <w:t>日</w:t>
      </w:r>
    </w:p>
    <w:p w:rsidR="00662B47" w:rsidRDefault="00662B47">
      <w:pPr>
        <w:jc w:val="center"/>
        <w:rPr>
          <w:rFonts w:ascii="黑体" w:eastAsia="黑体" w:hAnsi="黑体"/>
          <w:sz w:val="32"/>
          <w:szCs w:val="32"/>
        </w:rPr>
      </w:pPr>
    </w:p>
    <w:p w:rsidR="00662B47" w:rsidRDefault="00662B47">
      <w:pPr>
        <w:jc w:val="center"/>
        <w:rPr>
          <w:rFonts w:ascii="黑体" w:eastAsia="黑体" w:hAnsi="黑体"/>
          <w:sz w:val="32"/>
          <w:szCs w:val="32"/>
        </w:rPr>
      </w:pPr>
    </w:p>
    <w:p w:rsidR="00662B47" w:rsidRDefault="00662B47">
      <w:pPr>
        <w:jc w:val="center"/>
        <w:rPr>
          <w:rFonts w:ascii="黑体" w:eastAsia="黑体" w:hAnsi="黑体"/>
          <w:sz w:val="32"/>
          <w:szCs w:val="32"/>
        </w:rPr>
      </w:pPr>
    </w:p>
    <w:p w:rsidR="00662B47" w:rsidRDefault="00B4241D">
      <w:pPr>
        <w:adjustRightInd w:val="0"/>
        <w:snapToGrid w:val="0"/>
        <w:spacing w:line="600" w:lineRule="exact"/>
        <w:jc w:val="center"/>
        <w:rPr>
          <w:rFonts w:ascii="方正小标宋简体" w:eastAsia="方正小标宋简体" w:hAnsi="黑体" w:cs="黑体"/>
          <w:b/>
          <w:bCs/>
          <w:sz w:val="36"/>
          <w:szCs w:val="36"/>
        </w:rPr>
      </w:pPr>
      <w:r>
        <w:rPr>
          <w:rFonts w:ascii="方正小标宋简体" w:eastAsia="方正小标宋简体" w:hAnsi="黑体" w:cs="黑体" w:hint="eastAsia"/>
          <w:b/>
          <w:bCs/>
          <w:sz w:val="36"/>
          <w:szCs w:val="36"/>
        </w:rPr>
        <w:t>唐山高新技术产业开发区行政服务中心</w:t>
      </w:r>
    </w:p>
    <w:p w:rsidR="00662B47" w:rsidRDefault="00B4241D">
      <w:pPr>
        <w:spacing w:line="56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2022</w:t>
      </w:r>
      <w:r>
        <w:rPr>
          <w:rFonts w:ascii="方正小标宋简体" w:eastAsia="方正小标宋简体" w:hAnsi="方正小标宋简体" w:cs="方正小标宋简体" w:hint="eastAsia"/>
          <w:sz w:val="40"/>
          <w:szCs w:val="40"/>
        </w:rPr>
        <w:t>年</w:t>
      </w:r>
      <w:r>
        <w:rPr>
          <w:rFonts w:ascii="方正小标宋简体" w:eastAsia="方正小标宋简体" w:hAnsi="方正小标宋简体" w:cs="方正小标宋简体" w:hint="eastAsia"/>
          <w:spacing w:val="2"/>
          <w:sz w:val="40"/>
          <w:szCs w:val="40"/>
        </w:rPr>
        <w:t>度</w:t>
      </w:r>
      <w:r>
        <w:rPr>
          <w:rFonts w:ascii="方正小标宋简体" w:eastAsia="方正小标宋简体" w:hAnsi="方正小标宋简体" w:cs="方正小标宋简体" w:hint="eastAsia"/>
          <w:sz w:val="40"/>
          <w:szCs w:val="40"/>
        </w:rPr>
        <w:t>事中</w:t>
      </w:r>
      <w:r>
        <w:rPr>
          <w:rFonts w:ascii="方正小标宋简体" w:eastAsia="方正小标宋简体" w:hAnsi="方正小标宋简体" w:cs="方正小标宋简体" w:hint="eastAsia"/>
          <w:spacing w:val="2"/>
          <w:sz w:val="40"/>
          <w:szCs w:val="40"/>
        </w:rPr>
        <w:t>运</w:t>
      </w:r>
      <w:r>
        <w:rPr>
          <w:rFonts w:ascii="方正小标宋简体" w:eastAsia="方正小标宋简体" w:hAnsi="方正小标宋简体" w:cs="方正小标宋简体" w:hint="eastAsia"/>
          <w:sz w:val="40"/>
          <w:szCs w:val="40"/>
        </w:rPr>
        <w:t>行绩</w:t>
      </w:r>
      <w:r>
        <w:rPr>
          <w:rFonts w:ascii="方正小标宋简体" w:eastAsia="方正小标宋简体" w:hAnsi="方正小标宋简体" w:cs="方正小标宋简体" w:hint="eastAsia"/>
          <w:spacing w:val="2"/>
          <w:sz w:val="40"/>
          <w:szCs w:val="40"/>
        </w:rPr>
        <w:t>效</w:t>
      </w:r>
      <w:r>
        <w:rPr>
          <w:rFonts w:ascii="方正小标宋简体" w:eastAsia="方正小标宋简体" w:hAnsi="方正小标宋简体" w:cs="方正小标宋简体" w:hint="eastAsia"/>
          <w:sz w:val="40"/>
          <w:szCs w:val="40"/>
        </w:rPr>
        <w:t>监控</w:t>
      </w:r>
      <w:r>
        <w:rPr>
          <w:rFonts w:ascii="方正小标宋简体" w:eastAsia="方正小标宋简体" w:hAnsi="方正小标宋简体" w:cs="方正小标宋简体" w:hint="eastAsia"/>
          <w:spacing w:val="2"/>
          <w:sz w:val="40"/>
          <w:szCs w:val="40"/>
        </w:rPr>
        <w:t>报</w:t>
      </w:r>
      <w:r>
        <w:rPr>
          <w:rFonts w:ascii="方正小标宋简体" w:eastAsia="方正小标宋简体" w:hAnsi="方正小标宋简体" w:cs="方正小标宋简体" w:hint="eastAsia"/>
          <w:sz w:val="40"/>
          <w:szCs w:val="40"/>
        </w:rPr>
        <w:t>告</w:t>
      </w:r>
    </w:p>
    <w:p w:rsidR="00662B47" w:rsidRDefault="00662B47">
      <w:pPr>
        <w:overflowPunct w:val="0"/>
        <w:autoSpaceDE w:val="0"/>
        <w:autoSpaceDN w:val="0"/>
        <w:adjustRightInd w:val="0"/>
        <w:snapToGrid w:val="0"/>
        <w:spacing w:before="19" w:beforeAutospacing="0" w:line="560" w:lineRule="exact"/>
        <w:rPr>
          <w:sz w:val="24"/>
          <w:szCs w:val="24"/>
        </w:rPr>
      </w:pPr>
    </w:p>
    <w:p w:rsidR="00662B47" w:rsidRDefault="00B4241D">
      <w:pPr>
        <w:overflowPunct w:val="0"/>
        <w:autoSpaceDE w:val="0"/>
        <w:autoSpaceDN w:val="0"/>
        <w:adjustRightInd w:val="0"/>
        <w:snapToGrid w:val="0"/>
        <w:spacing w:line="560" w:lineRule="exact"/>
        <w:ind w:firstLineChars="200" w:firstLine="640"/>
        <w:rPr>
          <w:rFonts w:ascii="黑体" w:eastAsia="黑体" w:hAnsi="黑体"/>
          <w:sz w:val="32"/>
          <w:szCs w:val="32"/>
        </w:rPr>
      </w:pPr>
      <w:r>
        <w:rPr>
          <w:rFonts w:ascii="黑体" w:eastAsia="黑体" w:hAnsi="黑体" w:hint="eastAsia"/>
          <w:color w:val="333333"/>
          <w:sz w:val="32"/>
          <w:szCs w:val="32"/>
        </w:rPr>
        <w:t>一</w:t>
      </w:r>
      <w:r>
        <w:rPr>
          <w:rFonts w:ascii="黑体" w:eastAsia="黑体" w:hAnsi="黑体" w:hint="eastAsia"/>
          <w:color w:val="333333"/>
          <w:spacing w:val="2"/>
          <w:sz w:val="32"/>
          <w:szCs w:val="32"/>
        </w:rPr>
        <w:t>、</w:t>
      </w:r>
      <w:r>
        <w:rPr>
          <w:rFonts w:ascii="黑体" w:eastAsia="黑体" w:hAnsi="黑体" w:hint="eastAsia"/>
          <w:color w:val="333333"/>
          <w:sz w:val="32"/>
          <w:szCs w:val="32"/>
        </w:rPr>
        <w:t>预算</w:t>
      </w:r>
      <w:r>
        <w:rPr>
          <w:rFonts w:ascii="黑体" w:eastAsia="黑体" w:hAnsi="黑体" w:hint="eastAsia"/>
          <w:color w:val="333333"/>
          <w:spacing w:val="2"/>
          <w:sz w:val="32"/>
          <w:szCs w:val="32"/>
        </w:rPr>
        <w:t>安</w:t>
      </w:r>
      <w:r>
        <w:rPr>
          <w:rFonts w:ascii="黑体" w:eastAsia="黑体" w:hAnsi="黑体" w:hint="eastAsia"/>
          <w:color w:val="333333"/>
          <w:sz w:val="32"/>
          <w:szCs w:val="32"/>
        </w:rPr>
        <w:t>排情况</w:t>
      </w:r>
    </w:p>
    <w:p w:rsidR="00662B47" w:rsidRDefault="00B4241D">
      <w:pPr>
        <w:overflowPunct w:val="0"/>
        <w:autoSpaceDE w:val="0"/>
        <w:autoSpaceDN w:val="0"/>
        <w:adjustRightInd w:val="0"/>
        <w:snapToGrid w:val="0"/>
        <w:spacing w:line="560" w:lineRule="exact"/>
        <w:ind w:firstLineChars="200" w:firstLine="640"/>
        <w:rPr>
          <w:rFonts w:ascii="仿宋_GB2312" w:eastAsia="仿宋_GB2312" w:hAnsi="仿宋"/>
          <w:color w:val="333333"/>
          <w:sz w:val="32"/>
          <w:szCs w:val="32"/>
        </w:rPr>
      </w:pPr>
      <w:r>
        <w:rPr>
          <w:rFonts w:ascii="仿宋_GB2312" w:eastAsia="仿宋_GB2312" w:hAnsi="仿宋" w:hint="eastAsia"/>
          <w:color w:val="333333"/>
          <w:sz w:val="32"/>
          <w:szCs w:val="32"/>
        </w:rPr>
        <w:t>本</w:t>
      </w:r>
      <w:r>
        <w:rPr>
          <w:rFonts w:ascii="仿宋_GB2312" w:eastAsia="仿宋_GB2312" w:hAnsi="仿宋" w:hint="eastAsia"/>
          <w:color w:val="333333"/>
          <w:spacing w:val="2"/>
          <w:sz w:val="32"/>
          <w:szCs w:val="32"/>
        </w:rPr>
        <w:t>部</w:t>
      </w:r>
      <w:r>
        <w:rPr>
          <w:rFonts w:ascii="仿宋_GB2312" w:eastAsia="仿宋_GB2312" w:hAnsi="仿宋" w:hint="eastAsia"/>
          <w:color w:val="333333"/>
          <w:sz w:val="32"/>
          <w:szCs w:val="32"/>
        </w:rPr>
        <w:t>门</w:t>
      </w:r>
      <w:r>
        <w:rPr>
          <w:rFonts w:ascii="仿宋_GB2312" w:eastAsia="仿宋_GB2312" w:hAnsi="仿宋" w:hint="eastAsia"/>
          <w:color w:val="333333"/>
          <w:sz w:val="32"/>
          <w:szCs w:val="32"/>
        </w:rPr>
        <w:t>2022</w:t>
      </w:r>
      <w:r>
        <w:rPr>
          <w:rFonts w:ascii="仿宋_GB2312" w:eastAsia="仿宋_GB2312" w:hAnsi="仿宋" w:hint="eastAsia"/>
          <w:color w:val="333333"/>
          <w:sz w:val="32"/>
          <w:szCs w:val="32"/>
        </w:rPr>
        <w:t>年</w:t>
      </w:r>
      <w:r>
        <w:rPr>
          <w:rFonts w:ascii="仿宋_GB2312" w:eastAsia="仿宋_GB2312" w:hAnsi="仿宋" w:hint="eastAsia"/>
          <w:color w:val="333333"/>
          <w:spacing w:val="2"/>
          <w:sz w:val="32"/>
          <w:szCs w:val="32"/>
        </w:rPr>
        <w:t>度</w:t>
      </w:r>
      <w:r>
        <w:rPr>
          <w:rFonts w:ascii="仿宋_GB2312" w:eastAsia="仿宋_GB2312" w:hAnsi="仿宋" w:hint="eastAsia"/>
          <w:color w:val="333333"/>
          <w:sz w:val="32"/>
          <w:szCs w:val="32"/>
        </w:rPr>
        <w:t>预算</w:t>
      </w:r>
      <w:r>
        <w:rPr>
          <w:rFonts w:ascii="仿宋_GB2312" w:eastAsia="仿宋_GB2312" w:hAnsi="仿宋" w:hint="eastAsia"/>
          <w:color w:val="333333"/>
          <w:spacing w:val="2"/>
          <w:sz w:val="32"/>
          <w:szCs w:val="32"/>
        </w:rPr>
        <w:t>总</w:t>
      </w:r>
      <w:r>
        <w:rPr>
          <w:rFonts w:ascii="仿宋_GB2312" w:eastAsia="仿宋_GB2312" w:hAnsi="仿宋" w:hint="eastAsia"/>
          <w:color w:val="333333"/>
          <w:sz w:val="32"/>
          <w:szCs w:val="32"/>
        </w:rPr>
        <w:t>额</w:t>
      </w:r>
      <w:r>
        <w:rPr>
          <w:rFonts w:ascii="仿宋_GB2312" w:eastAsia="仿宋_GB2312" w:hAnsi="仿宋" w:hint="eastAsia"/>
          <w:color w:val="333333"/>
          <w:sz w:val="32"/>
          <w:szCs w:val="32"/>
        </w:rPr>
        <w:t>641.79</w:t>
      </w:r>
      <w:r>
        <w:rPr>
          <w:rFonts w:ascii="仿宋_GB2312" w:eastAsia="仿宋_GB2312" w:hAnsi="仿宋" w:hint="eastAsia"/>
          <w:color w:val="333333"/>
          <w:sz w:val="32"/>
          <w:szCs w:val="32"/>
        </w:rPr>
        <w:t>万</w:t>
      </w:r>
      <w:r>
        <w:rPr>
          <w:rFonts w:ascii="仿宋_GB2312" w:eastAsia="仿宋_GB2312" w:hAnsi="仿宋" w:hint="eastAsia"/>
          <w:color w:val="333333"/>
          <w:spacing w:val="2"/>
          <w:sz w:val="32"/>
          <w:szCs w:val="32"/>
        </w:rPr>
        <w:t>元</w:t>
      </w:r>
      <w:r>
        <w:rPr>
          <w:rFonts w:ascii="仿宋_GB2312" w:eastAsia="仿宋_GB2312" w:hAnsi="仿宋" w:hint="eastAsia"/>
          <w:color w:val="333333"/>
          <w:spacing w:val="-8"/>
          <w:sz w:val="32"/>
          <w:szCs w:val="32"/>
        </w:rPr>
        <w:t>，</w:t>
      </w:r>
      <w:r>
        <w:rPr>
          <w:rFonts w:ascii="仿宋_GB2312" w:eastAsia="仿宋_GB2312" w:hAnsi="仿宋" w:hint="eastAsia"/>
          <w:color w:val="333333"/>
          <w:sz w:val="32"/>
          <w:szCs w:val="32"/>
        </w:rPr>
        <w:t>其</w:t>
      </w:r>
      <w:r>
        <w:rPr>
          <w:rFonts w:ascii="仿宋_GB2312" w:eastAsia="仿宋_GB2312" w:hAnsi="仿宋" w:hint="eastAsia"/>
          <w:color w:val="333333"/>
          <w:spacing w:val="2"/>
          <w:sz w:val="32"/>
          <w:szCs w:val="32"/>
        </w:rPr>
        <w:t>中</w:t>
      </w:r>
      <w:r>
        <w:rPr>
          <w:rFonts w:ascii="仿宋_GB2312" w:eastAsia="仿宋_GB2312" w:hAnsi="仿宋" w:hint="eastAsia"/>
          <w:color w:val="333333"/>
          <w:spacing w:val="-8"/>
          <w:sz w:val="32"/>
          <w:szCs w:val="32"/>
        </w:rPr>
        <w:t>：</w:t>
      </w:r>
      <w:r>
        <w:rPr>
          <w:rFonts w:ascii="仿宋_GB2312" w:eastAsia="仿宋_GB2312" w:hAnsi="仿宋" w:hint="eastAsia"/>
          <w:color w:val="333333"/>
          <w:sz w:val="32"/>
          <w:szCs w:val="32"/>
        </w:rPr>
        <w:t>财</w:t>
      </w:r>
      <w:r>
        <w:rPr>
          <w:rFonts w:ascii="仿宋_GB2312" w:eastAsia="仿宋_GB2312" w:hAnsi="仿宋" w:hint="eastAsia"/>
          <w:color w:val="333333"/>
          <w:spacing w:val="2"/>
          <w:sz w:val="32"/>
          <w:szCs w:val="32"/>
        </w:rPr>
        <w:t>政</w:t>
      </w:r>
      <w:r>
        <w:rPr>
          <w:rFonts w:ascii="仿宋_GB2312" w:eastAsia="仿宋_GB2312" w:hAnsi="仿宋" w:hint="eastAsia"/>
          <w:color w:val="333333"/>
          <w:sz w:val="32"/>
          <w:szCs w:val="32"/>
        </w:rPr>
        <w:t>拨款</w:t>
      </w:r>
      <w:r>
        <w:rPr>
          <w:rFonts w:ascii="仿宋_GB2312" w:eastAsia="仿宋_GB2312" w:hAnsi="仿宋" w:hint="eastAsia"/>
          <w:color w:val="333333"/>
          <w:sz w:val="32"/>
          <w:szCs w:val="32"/>
        </w:rPr>
        <w:t>641.79</w:t>
      </w:r>
      <w:r>
        <w:rPr>
          <w:rFonts w:ascii="仿宋_GB2312" w:eastAsia="仿宋_GB2312" w:hAnsi="仿宋" w:hint="eastAsia"/>
          <w:color w:val="333333"/>
          <w:sz w:val="32"/>
          <w:szCs w:val="32"/>
        </w:rPr>
        <w:t>万</w:t>
      </w:r>
      <w:r>
        <w:rPr>
          <w:rFonts w:ascii="仿宋_GB2312" w:eastAsia="仿宋_GB2312" w:hAnsi="仿宋" w:hint="eastAsia"/>
          <w:color w:val="333333"/>
          <w:spacing w:val="1"/>
          <w:sz w:val="32"/>
          <w:szCs w:val="32"/>
        </w:rPr>
        <w:t>元</w:t>
      </w:r>
      <w:r>
        <w:rPr>
          <w:rFonts w:ascii="仿宋_GB2312" w:eastAsia="仿宋_GB2312" w:hAnsi="仿宋" w:hint="eastAsia"/>
          <w:color w:val="333333"/>
          <w:spacing w:val="-5"/>
          <w:sz w:val="32"/>
          <w:szCs w:val="32"/>
        </w:rPr>
        <w:t>，</w:t>
      </w:r>
      <w:r>
        <w:rPr>
          <w:rFonts w:ascii="仿宋_GB2312" w:eastAsia="仿宋_GB2312" w:hAnsi="仿宋" w:hint="eastAsia"/>
          <w:color w:val="333333"/>
          <w:sz w:val="32"/>
          <w:szCs w:val="32"/>
        </w:rPr>
        <w:t>其</w:t>
      </w:r>
      <w:r>
        <w:rPr>
          <w:rFonts w:ascii="仿宋_GB2312" w:eastAsia="仿宋_GB2312" w:hAnsi="仿宋" w:hint="eastAsia"/>
          <w:color w:val="333333"/>
          <w:spacing w:val="1"/>
          <w:sz w:val="32"/>
          <w:szCs w:val="32"/>
        </w:rPr>
        <w:t>他</w:t>
      </w:r>
      <w:r>
        <w:rPr>
          <w:rFonts w:ascii="仿宋_GB2312" w:eastAsia="仿宋_GB2312" w:hAnsi="仿宋" w:hint="eastAsia"/>
          <w:color w:val="333333"/>
          <w:sz w:val="32"/>
          <w:szCs w:val="32"/>
        </w:rPr>
        <w:t>拨款收入</w:t>
      </w:r>
      <w:r>
        <w:rPr>
          <w:rFonts w:ascii="仿宋_GB2312" w:eastAsia="仿宋_GB2312" w:hAnsi="仿宋" w:hint="eastAsia"/>
          <w:color w:val="333333"/>
          <w:sz w:val="32"/>
          <w:szCs w:val="32"/>
        </w:rPr>
        <w:t>0</w:t>
      </w:r>
      <w:r>
        <w:rPr>
          <w:rFonts w:ascii="仿宋_GB2312" w:eastAsia="仿宋_GB2312" w:hAnsi="仿宋" w:hint="eastAsia"/>
          <w:color w:val="333333"/>
          <w:sz w:val="32"/>
          <w:szCs w:val="32"/>
        </w:rPr>
        <w:t>万</w:t>
      </w:r>
      <w:r>
        <w:rPr>
          <w:rFonts w:ascii="仿宋_GB2312" w:eastAsia="仿宋_GB2312" w:hAnsi="仿宋" w:hint="eastAsia"/>
          <w:color w:val="333333"/>
          <w:spacing w:val="1"/>
          <w:sz w:val="32"/>
          <w:szCs w:val="32"/>
        </w:rPr>
        <w:t>元</w:t>
      </w:r>
      <w:r>
        <w:rPr>
          <w:rFonts w:ascii="仿宋_GB2312" w:eastAsia="仿宋_GB2312" w:hAnsi="仿宋" w:hint="eastAsia"/>
          <w:color w:val="333333"/>
          <w:spacing w:val="-7"/>
          <w:sz w:val="32"/>
          <w:szCs w:val="32"/>
        </w:rPr>
        <w:t>。</w:t>
      </w:r>
      <w:r>
        <w:rPr>
          <w:rFonts w:ascii="仿宋_GB2312" w:eastAsia="仿宋_GB2312" w:hAnsi="仿宋" w:hint="eastAsia"/>
          <w:color w:val="333333"/>
          <w:sz w:val="32"/>
          <w:szCs w:val="32"/>
        </w:rPr>
        <w:t>包</w:t>
      </w:r>
      <w:r>
        <w:rPr>
          <w:rFonts w:ascii="仿宋_GB2312" w:eastAsia="仿宋_GB2312" w:hAnsi="仿宋" w:hint="eastAsia"/>
          <w:color w:val="333333"/>
          <w:spacing w:val="1"/>
          <w:sz w:val="32"/>
          <w:szCs w:val="32"/>
        </w:rPr>
        <w:t>括</w:t>
      </w:r>
      <w:r>
        <w:rPr>
          <w:rFonts w:ascii="仿宋_GB2312" w:eastAsia="仿宋_GB2312" w:hAnsi="仿宋" w:hint="eastAsia"/>
          <w:color w:val="333333"/>
          <w:sz w:val="32"/>
          <w:szCs w:val="32"/>
        </w:rPr>
        <w:t>人员</w:t>
      </w:r>
      <w:r>
        <w:rPr>
          <w:rFonts w:ascii="仿宋_GB2312" w:eastAsia="仿宋_GB2312" w:hAnsi="仿宋" w:hint="eastAsia"/>
          <w:color w:val="333333"/>
          <w:spacing w:val="1"/>
          <w:sz w:val="32"/>
          <w:szCs w:val="32"/>
        </w:rPr>
        <w:t>经</w:t>
      </w:r>
      <w:r>
        <w:rPr>
          <w:rFonts w:ascii="仿宋_GB2312" w:eastAsia="仿宋_GB2312" w:hAnsi="仿宋" w:hint="eastAsia"/>
          <w:color w:val="333333"/>
          <w:sz w:val="32"/>
          <w:szCs w:val="32"/>
        </w:rPr>
        <w:t>费</w:t>
      </w:r>
      <w:r>
        <w:rPr>
          <w:rFonts w:ascii="仿宋_GB2312" w:eastAsia="仿宋_GB2312" w:hAnsi="仿宋" w:hint="eastAsia"/>
          <w:color w:val="333333"/>
          <w:sz w:val="32"/>
          <w:szCs w:val="32"/>
        </w:rPr>
        <w:t>388.48</w:t>
      </w:r>
      <w:r>
        <w:rPr>
          <w:rFonts w:ascii="仿宋_GB2312" w:eastAsia="仿宋_GB2312" w:hAnsi="仿宋" w:hint="eastAsia"/>
          <w:color w:val="333333"/>
          <w:sz w:val="32"/>
          <w:szCs w:val="32"/>
        </w:rPr>
        <w:t>万元</w:t>
      </w:r>
      <w:r>
        <w:rPr>
          <w:rFonts w:ascii="仿宋_GB2312" w:eastAsia="仿宋_GB2312" w:hAnsi="仿宋" w:hint="eastAsia"/>
          <w:color w:val="333333"/>
          <w:spacing w:val="-5"/>
          <w:sz w:val="32"/>
          <w:szCs w:val="32"/>
        </w:rPr>
        <w:t>，</w:t>
      </w:r>
      <w:r>
        <w:rPr>
          <w:rFonts w:ascii="仿宋_GB2312" w:eastAsia="仿宋_GB2312" w:hAnsi="仿宋" w:hint="eastAsia"/>
          <w:color w:val="333333"/>
          <w:sz w:val="32"/>
          <w:szCs w:val="32"/>
        </w:rPr>
        <w:t>正</w:t>
      </w:r>
      <w:r>
        <w:rPr>
          <w:rFonts w:ascii="仿宋_GB2312" w:eastAsia="仿宋_GB2312" w:hAnsi="仿宋" w:hint="eastAsia"/>
          <w:color w:val="333333"/>
          <w:spacing w:val="1"/>
          <w:sz w:val="32"/>
          <w:szCs w:val="32"/>
        </w:rPr>
        <w:t>常</w:t>
      </w:r>
      <w:r>
        <w:rPr>
          <w:rFonts w:ascii="仿宋_GB2312" w:eastAsia="仿宋_GB2312" w:hAnsi="仿宋" w:hint="eastAsia"/>
          <w:color w:val="333333"/>
          <w:sz w:val="32"/>
          <w:szCs w:val="32"/>
        </w:rPr>
        <w:t>公用</w:t>
      </w:r>
      <w:r>
        <w:rPr>
          <w:rFonts w:ascii="仿宋_GB2312" w:eastAsia="仿宋_GB2312" w:hAnsi="仿宋" w:hint="eastAsia"/>
          <w:color w:val="333333"/>
          <w:spacing w:val="1"/>
          <w:sz w:val="32"/>
          <w:szCs w:val="32"/>
        </w:rPr>
        <w:t>经</w:t>
      </w:r>
      <w:r>
        <w:rPr>
          <w:rFonts w:ascii="仿宋_GB2312" w:eastAsia="仿宋_GB2312" w:hAnsi="仿宋" w:hint="eastAsia"/>
          <w:color w:val="333333"/>
          <w:sz w:val="32"/>
          <w:szCs w:val="32"/>
        </w:rPr>
        <w:t>费</w:t>
      </w:r>
      <w:r>
        <w:rPr>
          <w:rFonts w:ascii="仿宋_GB2312" w:eastAsia="仿宋_GB2312" w:hAnsi="仿宋" w:hint="eastAsia"/>
          <w:color w:val="333333"/>
          <w:sz w:val="32"/>
          <w:szCs w:val="32"/>
        </w:rPr>
        <w:t>58.31</w:t>
      </w:r>
      <w:r>
        <w:rPr>
          <w:rFonts w:ascii="仿宋_GB2312" w:eastAsia="仿宋_GB2312" w:hAnsi="仿宋" w:hint="eastAsia"/>
          <w:color w:val="333333"/>
          <w:sz w:val="32"/>
          <w:szCs w:val="32"/>
        </w:rPr>
        <w:t>万元</w:t>
      </w:r>
      <w:r>
        <w:rPr>
          <w:rFonts w:ascii="仿宋_GB2312" w:eastAsia="仿宋_GB2312" w:hAnsi="仿宋" w:hint="eastAsia"/>
          <w:color w:val="333333"/>
          <w:spacing w:val="2"/>
          <w:sz w:val="32"/>
          <w:szCs w:val="32"/>
        </w:rPr>
        <w:t>，</w:t>
      </w:r>
      <w:r>
        <w:rPr>
          <w:rFonts w:ascii="仿宋_GB2312" w:eastAsia="仿宋_GB2312" w:hAnsi="仿宋" w:hint="eastAsia"/>
          <w:color w:val="333333"/>
          <w:sz w:val="32"/>
          <w:szCs w:val="32"/>
        </w:rPr>
        <w:t>项目</w:t>
      </w:r>
      <w:r>
        <w:rPr>
          <w:rFonts w:ascii="仿宋_GB2312" w:eastAsia="仿宋_GB2312" w:hAnsi="仿宋" w:hint="eastAsia"/>
          <w:color w:val="333333"/>
          <w:spacing w:val="2"/>
          <w:sz w:val="32"/>
          <w:szCs w:val="32"/>
        </w:rPr>
        <w:t>经</w:t>
      </w:r>
      <w:r>
        <w:rPr>
          <w:rFonts w:ascii="仿宋_GB2312" w:eastAsia="仿宋_GB2312" w:hAnsi="仿宋" w:hint="eastAsia"/>
          <w:color w:val="333333"/>
          <w:sz w:val="32"/>
          <w:szCs w:val="32"/>
        </w:rPr>
        <w:t>费</w:t>
      </w:r>
      <w:r>
        <w:rPr>
          <w:rFonts w:ascii="仿宋_GB2312" w:eastAsia="仿宋_GB2312" w:hAnsi="仿宋" w:hint="eastAsia"/>
          <w:color w:val="333333"/>
          <w:sz w:val="32"/>
          <w:szCs w:val="32"/>
        </w:rPr>
        <w:t>195</w:t>
      </w:r>
      <w:r>
        <w:rPr>
          <w:rFonts w:ascii="仿宋_GB2312" w:eastAsia="仿宋_GB2312" w:hAnsi="仿宋" w:hint="eastAsia"/>
          <w:color w:val="333333"/>
          <w:sz w:val="32"/>
          <w:szCs w:val="32"/>
        </w:rPr>
        <w:t>万</w:t>
      </w:r>
      <w:r>
        <w:rPr>
          <w:rFonts w:ascii="仿宋_GB2312" w:eastAsia="仿宋_GB2312" w:hAnsi="仿宋" w:hint="eastAsia"/>
          <w:color w:val="333333"/>
          <w:spacing w:val="2"/>
          <w:sz w:val="32"/>
          <w:szCs w:val="32"/>
        </w:rPr>
        <w:t>元</w:t>
      </w:r>
      <w:r>
        <w:rPr>
          <w:rFonts w:ascii="仿宋_GB2312" w:eastAsia="仿宋_GB2312" w:hAnsi="仿宋" w:hint="eastAsia"/>
          <w:color w:val="333333"/>
          <w:sz w:val="32"/>
          <w:szCs w:val="32"/>
        </w:rPr>
        <w:t>。调整预算数94.04</w:t>
      </w:r>
      <w:r>
        <w:rPr>
          <w:rFonts w:ascii="仿宋_GB2312" w:eastAsia="仿宋_GB2312" w:hAnsi="仿宋" w:hint="eastAsia"/>
          <w:color w:val="333333"/>
          <w:sz w:val="32"/>
          <w:szCs w:val="32"/>
        </w:rPr>
        <w:t>万元（人员经费调整），调整</w:t>
      </w:r>
      <w:proofErr w:type="gramStart"/>
      <w:r>
        <w:rPr>
          <w:rFonts w:ascii="仿宋_GB2312" w:eastAsia="仿宋_GB2312" w:hAnsi="仿宋" w:hint="eastAsia"/>
          <w:color w:val="333333"/>
          <w:sz w:val="32"/>
          <w:szCs w:val="32"/>
        </w:rPr>
        <w:t>后预算</w:t>
      </w:r>
      <w:proofErr w:type="gramEnd"/>
      <w:r>
        <w:rPr>
          <w:rFonts w:ascii="仿宋_GB2312" w:eastAsia="仿宋_GB2312" w:hAnsi="仿宋" w:hint="eastAsia"/>
          <w:color w:val="333333"/>
          <w:sz w:val="32"/>
          <w:szCs w:val="32"/>
        </w:rPr>
        <w:t>数为735.83</w:t>
      </w:r>
      <w:r>
        <w:rPr>
          <w:rFonts w:ascii="仿宋_GB2312" w:eastAsia="仿宋_GB2312" w:hAnsi="仿宋" w:hint="eastAsia"/>
          <w:color w:val="333333"/>
          <w:sz w:val="32"/>
          <w:szCs w:val="32"/>
        </w:rPr>
        <w:t>万元。</w:t>
      </w:r>
    </w:p>
    <w:p w:rsidR="00662B47" w:rsidRDefault="00B4241D">
      <w:pPr>
        <w:overflowPunct w:val="0"/>
        <w:autoSpaceDE w:val="0"/>
        <w:autoSpaceDN w:val="0"/>
        <w:adjustRightInd w:val="0"/>
        <w:snapToGrid w:val="0"/>
        <w:spacing w:line="560" w:lineRule="exact"/>
        <w:ind w:firstLineChars="200" w:firstLine="640"/>
        <w:rPr>
          <w:rFonts w:ascii="黑体" w:eastAsia="黑体" w:hAnsi="黑体"/>
          <w:color w:val="333333"/>
          <w:sz w:val="32"/>
          <w:szCs w:val="32"/>
        </w:rPr>
      </w:pPr>
      <w:r>
        <w:rPr>
          <w:rFonts w:ascii="黑体" w:eastAsia="黑体" w:hAnsi="黑体" w:hint="eastAsia"/>
          <w:color w:val="333333"/>
          <w:sz w:val="32"/>
          <w:szCs w:val="32"/>
        </w:rPr>
        <w:t>二、预算执行情况</w:t>
      </w:r>
    </w:p>
    <w:p w:rsidR="00662B47" w:rsidRDefault="00B4241D">
      <w:pPr>
        <w:overflowPunct w:val="0"/>
        <w:autoSpaceDE w:val="0"/>
        <w:autoSpaceDN w:val="0"/>
        <w:adjustRightInd w:val="0"/>
        <w:snapToGrid w:val="0"/>
        <w:spacing w:line="560" w:lineRule="exact"/>
        <w:ind w:firstLineChars="200" w:firstLine="644"/>
        <w:rPr>
          <w:rFonts w:ascii="仿宋_GB2312" w:eastAsia="仿宋_GB2312" w:hAnsi="仿宋"/>
          <w:color w:val="333333"/>
          <w:spacing w:val="1"/>
          <w:sz w:val="32"/>
          <w:szCs w:val="32"/>
        </w:rPr>
      </w:pPr>
      <w:r>
        <w:rPr>
          <w:rFonts w:ascii="仿宋_GB2312" w:eastAsia="仿宋_GB2312" w:hAnsi="仿宋" w:hint="eastAsia"/>
          <w:color w:val="333333"/>
          <w:spacing w:val="1"/>
          <w:sz w:val="32"/>
          <w:szCs w:val="32"/>
        </w:rPr>
        <w:t>1</w:t>
      </w:r>
      <w:r>
        <w:rPr>
          <w:rFonts w:ascii="仿宋_GB2312" w:eastAsia="仿宋_GB2312" w:hAnsi="仿宋" w:hint="eastAsia"/>
          <w:color w:val="333333"/>
          <w:spacing w:val="-2"/>
          <w:sz w:val="32"/>
          <w:szCs w:val="32"/>
        </w:rPr>
        <w:t>-</w:t>
      </w:r>
      <w:r>
        <w:rPr>
          <w:rFonts w:ascii="仿宋_GB2312" w:eastAsia="仿宋_GB2312" w:hAnsi="仿宋" w:hint="eastAsia"/>
          <w:color w:val="333333"/>
          <w:sz w:val="32"/>
          <w:szCs w:val="32"/>
        </w:rPr>
        <w:t>6</w:t>
      </w:r>
      <w:r>
        <w:rPr>
          <w:rFonts w:ascii="仿宋_GB2312" w:eastAsia="仿宋_GB2312" w:hAnsi="仿宋" w:hint="eastAsia"/>
          <w:color w:val="333333"/>
          <w:sz w:val="32"/>
          <w:szCs w:val="32"/>
        </w:rPr>
        <w:t>月</w:t>
      </w:r>
      <w:r>
        <w:rPr>
          <w:rFonts w:ascii="仿宋_GB2312" w:eastAsia="仿宋_GB2312" w:hAnsi="仿宋" w:hint="eastAsia"/>
          <w:color w:val="333333"/>
          <w:spacing w:val="-8"/>
          <w:sz w:val="32"/>
          <w:szCs w:val="32"/>
        </w:rPr>
        <w:t>，</w:t>
      </w:r>
      <w:r>
        <w:rPr>
          <w:rFonts w:ascii="仿宋_GB2312" w:eastAsia="仿宋_GB2312" w:hAnsi="仿宋" w:hint="eastAsia"/>
          <w:color w:val="333333"/>
          <w:sz w:val="32"/>
          <w:szCs w:val="32"/>
        </w:rPr>
        <w:t>本</w:t>
      </w:r>
      <w:r>
        <w:rPr>
          <w:rFonts w:ascii="仿宋_GB2312" w:eastAsia="仿宋_GB2312" w:hAnsi="仿宋" w:hint="eastAsia"/>
          <w:color w:val="333333"/>
          <w:spacing w:val="2"/>
          <w:sz w:val="32"/>
          <w:szCs w:val="32"/>
        </w:rPr>
        <w:t>部</w:t>
      </w:r>
      <w:r>
        <w:rPr>
          <w:rFonts w:ascii="仿宋_GB2312" w:eastAsia="仿宋_GB2312" w:hAnsi="仿宋" w:hint="eastAsia"/>
          <w:color w:val="333333"/>
          <w:sz w:val="32"/>
          <w:szCs w:val="32"/>
        </w:rPr>
        <w:t>门预</w:t>
      </w:r>
      <w:r>
        <w:rPr>
          <w:rFonts w:ascii="仿宋_GB2312" w:eastAsia="仿宋_GB2312" w:hAnsi="仿宋" w:hint="eastAsia"/>
          <w:color w:val="333333"/>
          <w:spacing w:val="2"/>
          <w:sz w:val="32"/>
          <w:szCs w:val="32"/>
        </w:rPr>
        <w:t>算</w:t>
      </w:r>
      <w:r>
        <w:rPr>
          <w:rFonts w:ascii="仿宋_GB2312" w:eastAsia="仿宋_GB2312" w:hAnsi="仿宋" w:hint="eastAsia"/>
          <w:color w:val="333333"/>
          <w:sz w:val="32"/>
          <w:szCs w:val="32"/>
        </w:rPr>
        <w:t>支出239.84</w:t>
      </w:r>
      <w:r>
        <w:rPr>
          <w:rFonts w:ascii="仿宋_GB2312" w:eastAsia="仿宋_GB2312" w:hAnsi="仿宋" w:hint="eastAsia"/>
          <w:color w:val="333333"/>
          <w:sz w:val="32"/>
          <w:szCs w:val="32"/>
        </w:rPr>
        <w:t>万</w:t>
      </w:r>
      <w:r>
        <w:rPr>
          <w:rFonts w:ascii="仿宋_GB2312" w:eastAsia="仿宋_GB2312" w:hAnsi="仿宋" w:hint="eastAsia"/>
          <w:color w:val="333333"/>
          <w:spacing w:val="2"/>
          <w:sz w:val="32"/>
          <w:szCs w:val="32"/>
        </w:rPr>
        <w:t>元</w:t>
      </w:r>
      <w:r>
        <w:rPr>
          <w:rFonts w:ascii="仿宋_GB2312" w:eastAsia="仿宋_GB2312" w:hAnsi="仿宋" w:hint="eastAsia"/>
          <w:color w:val="333333"/>
          <w:spacing w:val="-8"/>
          <w:sz w:val="32"/>
          <w:szCs w:val="32"/>
        </w:rPr>
        <w:t>，</w:t>
      </w:r>
      <w:r>
        <w:rPr>
          <w:rFonts w:ascii="仿宋_GB2312" w:eastAsia="仿宋_GB2312" w:hAnsi="仿宋" w:hint="eastAsia"/>
          <w:color w:val="333333"/>
          <w:sz w:val="32"/>
          <w:szCs w:val="32"/>
        </w:rPr>
        <w:t>预</w:t>
      </w:r>
      <w:r>
        <w:rPr>
          <w:rFonts w:ascii="仿宋_GB2312" w:eastAsia="仿宋_GB2312" w:hAnsi="仿宋" w:hint="eastAsia"/>
          <w:color w:val="333333"/>
          <w:spacing w:val="2"/>
          <w:sz w:val="32"/>
          <w:szCs w:val="32"/>
        </w:rPr>
        <w:t>算</w:t>
      </w:r>
      <w:r>
        <w:rPr>
          <w:rFonts w:ascii="仿宋_GB2312" w:eastAsia="仿宋_GB2312" w:hAnsi="仿宋" w:hint="eastAsia"/>
          <w:color w:val="333333"/>
          <w:sz w:val="32"/>
          <w:szCs w:val="32"/>
        </w:rPr>
        <w:t>整体</w:t>
      </w:r>
      <w:r>
        <w:rPr>
          <w:rFonts w:ascii="仿宋_GB2312" w:eastAsia="仿宋_GB2312" w:hAnsi="仿宋" w:hint="eastAsia"/>
          <w:color w:val="333333"/>
          <w:spacing w:val="2"/>
          <w:sz w:val="32"/>
          <w:szCs w:val="32"/>
        </w:rPr>
        <w:t>执</w:t>
      </w:r>
      <w:r>
        <w:rPr>
          <w:rFonts w:ascii="仿宋_GB2312" w:eastAsia="仿宋_GB2312" w:hAnsi="仿宋" w:hint="eastAsia"/>
          <w:color w:val="333333"/>
          <w:sz w:val="32"/>
          <w:szCs w:val="32"/>
        </w:rPr>
        <w:t>行率为</w:t>
      </w:r>
      <w:r>
        <w:rPr>
          <w:rFonts w:ascii="仿宋_GB2312" w:eastAsia="仿宋_GB2312" w:hAnsi="仿宋" w:hint="eastAsia"/>
          <w:color w:val="333333"/>
          <w:sz w:val="32"/>
          <w:szCs w:val="32"/>
        </w:rPr>
        <w:t>32.59</w:t>
      </w:r>
      <w:r>
        <w:rPr>
          <w:rFonts w:ascii="仿宋_GB2312" w:eastAsia="仿宋_GB2312" w:hAnsi="仿宋" w:hint="eastAsia"/>
          <w:color w:val="333333"/>
          <w:spacing w:val="-2"/>
          <w:sz w:val="32"/>
          <w:szCs w:val="32"/>
        </w:rPr>
        <w:t>%</w:t>
      </w:r>
      <w:r>
        <w:rPr>
          <w:rFonts w:ascii="仿宋_GB2312" w:eastAsia="仿宋_GB2312" w:hAnsi="仿宋" w:hint="eastAsia"/>
          <w:color w:val="333333"/>
          <w:spacing w:val="-3"/>
          <w:sz w:val="32"/>
          <w:szCs w:val="32"/>
        </w:rPr>
        <w:t>。</w:t>
      </w:r>
      <w:r>
        <w:rPr>
          <w:rFonts w:ascii="仿宋_GB2312" w:eastAsia="仿宋_GB2312" w:hAnsi="仿宋" w:hint="eastAsia"/>
          <w:color w:val="333333"/>
          <w:sz w:val="32"/>
          <w:szCs w:val="32"/>
        </w:rPr>
        <w:t>其</w:t>
      </w:r>
      <w:r>
        <w:rPr>
          <w:rFonts w:ascii="仿宋_GB2312" w:eastAsia="仿宋_GB2312" w:hAnsi="仿宋" w:hint="eastAsia"/>
          <w:color w:val="333333"/>
          <w:spacing w:val="1"/>
          <w:sz w:val="32"/>
          <w:szCs w:val="32"/>
        </w:rPr>
        <w:t>中</w:t>
      </w:r>
      <w:r>
        <w:rPr>
          <w:rFonts w:ascii="仿宋_GB2312" w:eastAsia="仿宋_GB2312" w:hAnsi="仿宋" w:hint="eastAsia"/>
          <w:color w:val="333333"/>
          <w:sz w:val="32"/>
          <w:szCs w:val="32"/>
        </w:rPr>
        <w:t>人员</w:t>
      </w:r>
      <w:r>
        <w:rPr>
          <w:rFonts w:ascii="仿宋_GB2312" w:eastAsia="仿宋_GB2312" w:hAnsi="仿宋" w:hint="eastAsia"/>
          <w:color w:val="333333"/>
          <w:spacing w:val="1"/>
          <w:sz w:val="32"/>
          <w:szCs w:val="32"/>
        </w:rPr>
        <w:t>经</w:t>
      </w:r>
      <w:r>
        <w:rPr>
          <w:rFonts w:ascii="仿宋_GB2312" w:eastAsia="仿宋_GB2312" w:hAnsi="仿宋" w:hint="eastAsia"/>
          <w:color w:val="333333"/>
          <w:sz w:val="32"/>
          <w:szCs w:val="32"/>
        </w:rPr>
        <w:t>费支出237.5</w:t>
      </w:r>
      <w:r>
        <w:rPr>
          <w:rFonts w:ascii="仿宋_GB2312" w:eastAsia="仿宋_GB2312" w:hAnsi="仿宋" w:hint="eastAsia"/>
          <w:color w:val="333333"/>
          <w:sz w:val="32"/>
          <w:szCs w:val="32"/>
        </w:rPr>
        <w:t>万</w:t>
      </w:r>
      <w:r>
        <w:rPr>
          <w:rFonts w:ascii="仿宋_GB2312" w:eastAsia="仿宋_GB2312" w:hAnsi="仿宋" w:hint="eastAsia"/>
          <w:color w:val="333333"/>
          <w:spacing w:val="1"/>
          <w:sz w:val="32"/>
          <w:szCs w:val="32"/>
        </w:rPr>
        <w:t>元</w:t>
      </w:r>
      <w:r>
        <w:rPr>
          <w:rFonts w:ascii="仿宋_GB2312" w:eastAsia="仿宋_GB2312" w:hAnsi="仿宋" w:hint="eastAsia"/>
          <w:color w:val="333333"/>
          <w:spacing w:val="-5"/>
          <w:sz w:val="32"/>
          <w:szCs w:val="32"/>
        </w:rPr>
        <w:t>，</w:t>
      </w:r>
      <w:r>
        <w:rPr>
          <w:rFonts w:ascii="仿宋_GB2312" w:eastAsia="仿宋_GB2312" w:hAnsi="仿宋" w:hint="eastAsia"/>
          <w:color w:val="333333"/>
          <w:sz w:val="32"/>
          <w:szCs w:val="32"/>
        </w:rPr>
        <w:t>占预</w:t>
      </w:r>
      <w:r>
        <w:rPr>
          <w:rFonts w:ascii="仿宋_GB2312" w:eastAsia="仿宋_GB2312" w:hAnsi="仿宋" w:hint="eastAsia"/>
          <w:color w:val="333333"/>
          <w:spacing w:val="1"/>
          <w:sz w:val="32"/>
          <w:szCs w:val="32"/>
        </w:rPr>
        <w:t>算</w:t>
      </w:r>
      <w:r>
        <w:rPr>
          <w:rFonts w:ascii="仿宋_GB2312" w:eastAsia="仿宋_GB2312" w:hAnsi="仿宋" w:hint="eastAsia"/>
          <w:color w:val="333333"/>
          <w:sz w:val="32"/>
          <w:szCs w:val="32"/>
        </w:rPr>
        <w:t>49.22</w:t>
      </w:r>
      <w:r>
        <w:rPr>
          <w:rFonts w:ascii="仿宋_GB2312" w:eastAsia="仿宋_GB2312" w:hAnsi="仿宋" w:hint="eastAsia"/>
          <w:color w:val="333333"/>
          <w:spacing w:val="-2"/>
          <w:sz w:val="32"/>
          <w:szCs w:val="32"/>
        </w:rPr>
        <w:t>%</w:t>
      </w:r>
      <w:r>
        <w:rPr>
          <w:rFonts w:ascii="仿宋_GB2312" w:eastAsia="仿宋_GB2312" w:hAnsi="仿宋" w:hint="eastAsia"/>
          <w:color w:val="333333"/>
          <w:spacing w:val="-3"/>
          <w:sz w:val="32"/>
          <w:szCs w:val="32"/>
        </w:rPr>
        <w:t>；</w:t>
      </w:r>
      <w:r>
        <w:rPr>
          <w:rFonts w:ascii="仿宋_GB2312" w:eastAsia="仿宋_GB2312" w:hAnsi="仿宋" w:hint="eastAsia"/>
          <w:color w:val="333333"/>
          <w:sz w:val="32"/>
          <w:szCs w:val="32"/>
        </w:rPr>
        <w:t>正</w:t>
      </w:r>
      <w:r>
        <w:rPr>
          <w:rFonts w:ascii="仿宋_GB2312" w:eastAsia="仿宋_GB2312" w:hAnsi="仿宋" w:hint="eastAsia"/>
          <w:color w:val="333333"/>
          <w:spacing w:val="6"/>
          <w:sz w:val="32"/>
          <w:szCs w:val="32"/>
        </w:rPr>
        <w:t>常公</w:t>
      </w:r>
      <w:r>
        <w:rPr>
          <w:rFonts w:ascii="仿宋_GB2312" w:eastAsia="仿宋_GB2312" w:hAnsi="仿宋" w:hint="eastAsia"/>
          <w:color w:val="333333"/>
          <w:spacing w:val="4"/>
          <w:sz w:val="32"/>
          <w:szCs w:val="32"/>
        </w:rPr>
        <w:t>用</w:t>
      </w:r>
      <w:r>
        <w:rPr>
          <w:rFonts w:ascii="仿宋_GB2312" w:eastAsia="仿宋_GB2312" w:hAnsi="仿宋" w:hint="eastAsia"/>
          <w:color w:val="333333"/>
          <w:spacing w:val="6"/>
          <w:sz w:val="32"/>
          <w:szCs w:val="32"/>
        </w:rPr>
        <w:t>经费支</w:t>
      </w:r>
      <w:r>
        <w:rPr>
          <w:rFonts w:ascii="仿宋_GB2312" w:eastAsia="仿宋_GB2312" w:hAnsi="仿宋" w:hint="eastAsia"/>
          <w:color w:val="333333"/>
          <w:spacing w:val="4"/>
          <w:sz w:val="32"/>
          <w:szCs w:val="32"/>
        </w:rPr>
        <w:t>出</w:t>
      </w:r>
      <w:r>
        <w:rPr>
          <w:rFonts w:ascii="仿宋_GB2312" w:eastAsia="仿宋_GB2312" w:hAnsi="仿宋" w:hint="eastAsia"/>
          <w:color w:val="333333"/>
          <w:spacing w:val="6"/>
          <w:sz w:val="32"/>
          <w:szCs w:val="32"/>
        </w:rPr>
        <w:t>1.66</w:t>
      </w:r>
      <w:r>
        <w:rPr>
          <w:rFonts w:ascii="仿宋_GB2312" w:eastAsia="仿宋_GB2312" w:hAnsi="仿宋" w:hint="eastAsia"/>
          <w:color w:val="333333"/>
          <w:spacing w:val="6"/>
          <w:sz w:val="32"/>
          <w:szCs w:val="32"/>
        </w:rPr>
        <w:t>万元</w:t>
      </w:r>
      <w:r>
        <w:rPr>
          <w:rFonts w:ascii="仿宋_GB2312" w:eastAsia="仿宋_GB2312" w:hAnsi="仿宋" w:hint="eastAsia"/>
          <w:color w:val="333333"/>
          <w:spacing w:val="4"/>
          <w:sz w:val="32"/>
          <w:szCs w:val="32"/>
        </w:rPr>
        <w:t>，</w:t>
      </w:r>
      <w:r>
        <w:rPr>
          <w:rFonts w:ascii="仿宋_GB2312" w:eastAsia="仿宋_GB2312" w:hAnsi="仿宋" w:hint="eastAsia"/>
          <w:color w:val="333333"/>
          <w:spacing w:val="6"/>
          <w:sz w:val="32"/>
          <w:szCs w:val="32"/>
        </w:rPr>
        <w:t>占预算</w:t>
      </w:r>
      <w:r>
        <w:rPr>
          <w:rFonts w:ascii="仿宋_GB2312" w:eastAsia="仿宋_GB2312" w:hAnsi="仿宋" w:hint="eastAsia"/>
          <w:color w:val="333333"/>
          <w:spacing w:val="6"/>
          <w:sz w:val="32"/>
          <w:szCs w:val="32"/>
        </w:rPr>
        <w:t>2.85</w:t>
      </w:r>
      <w:r>
        <w:rPr>
          <w:rFonts w:ascii="仿宋_GB2312" w:eastAsia="仿宋_GB2312" w:hAnsi="仿宋" w:hint="eastAsia"/>
          <w:color w:val="333333"/>
          <w:spacing w:val="5"/>
          <w:sz w:val="32"/>
          <w:szCs w:val="32"/>
        </w:rPr>
        <w:t>%</w:t>
      </w:r>
      <w:r>
        <w:rPr>
          <w:rFonts w:ascii="仿宋_GB2312" w:eastAsia="仿宋_GB2312" w:hAnsi="仿宋" w:hint="eastAsia"/>
          <w:color w:val="333333"/>
          <w:spacing w:val="6"/>
          <w:sz w:val="32"/>
          <w:szCs w:val="32"/>
        </w:rPr>
        <w:t>；项目</w:t>
      </w:r>
      <w:r>
        <w:rPr>
          <w:rFonts w:ascii="仿宋_GB2312" w:eastAsia="仿宋_GB2312" w:hAnsi="仿宋" w:hint="eastAsia"/>
          <w:color w:val="333333"/>
          <w:spacing w:val="4"/>
          <w:sz w:val="32"/>
          <w:szCs w:val="32"/>
        </w:rPr>
        <w:t>经</w:t>
      </w:r>
      <w:r>
        <w:rPr>
          <w:rFonts w:ascii="仿宋_GB2312" w:eastAsia="仿宋_GB2312" w:hAnsi="仿宋" w:hint="eastAsia"/>
          <w:color w:val="333333"/>
          <w:spacing w:val="6"/>
          <w:sz w:val="32"/>
          <w:szCs w:val="32"/>
        </w:rPr>
        <w:t>费</w:t>
      </w:r>
      <w:r>
        <w:rPr>
          <w:rFonts w:ascii="仿宋_GB2312" w:eastAsia="仿宋_GB2312" w:hAnsi="仿宋" w:hint="eastAsia"/>
          <w:color w:val="333333"/>
          <w:sz w:val="32"/>
          <w:szCs w:val="32"/>
        </w:rPr>
        <w:t>支出</w:t>
      </w:r>
      <w:r>
        <w:rPr>
          <w:rFonts w:ascii="仿宋_GB2312" w:eastAsia="仿宋_GB2312" w:hAnsi="仿宋" w:hint="eastAsia"/>
          <w:color w:val="333333"/>
          <w:sz w:val="32"/>
          <w:szCs w:val="32"/>
        </w:rPr>
        <w:t>0.68</w:t>
      </w:r>
      <w:r>
        <w:rPr>
          <w:rFonts w:ascii="仿宋_GB2312" w:eastAsia="仿宋_GB2312" w:hAnsi="仿宋" w:hint="eastAsia"/>
          <w:color w:val="333333"/>
          <w:sz w:val="32"/>
          <w:szCs w:val="32"/>
        </w:rPr>
        <w:t>万</w:t>
      </w:r>
      <w:r>
        <w:rPr>
          <w:rFonts w:ascii="仿宋_GB2312" w:eastAsia="仿宋_GB2312" w:hAnsi="仿宋" w:hint="eastAsia"/>
          <w:color w:val="333333"/>
          <w:spacing w:val="2"/>
          <w:sz w:val="32"/>
          <w:szCs w:val="32"/>
        </w:rPr>
        <w:t>，</w:t>
      </w:r>
      <w:r>
        <w:rPr>
          <w:rFonts w:ascii="仿宋_GB2312" w:eastAsia="仿宋_GB2312" w:hAnsi="仿宋" w:hint="eastAsia"/>
          <w:color w:val="333333"/>
          <w:sz w:val="32"/>
          <w:szCs w:val="32"/>
        </w:rPr>
        <w:t>占预</w:t>
      </w:r>
      <w:r>
        <w:rPr>
          <w:rFonts w:ascii="仿宋_GB2312" w:eastAsia="仿宋_GB2312" w:hAnsi="仿宋" w:hint="eastAsia"/>
          <w:color w:val="333333"/>
          <w:spacing w:val="2"/>
          <w:sz w:val="32"/>
          <w:szCs w:val="32"/>
        </w:rPr>
        <w:t>算</w:t>
      </w:r>
      <w:r>
        <w:rPr>
          <w:rFonts w:ascii="仿宋_GB2312" w:eastAsia="仿宋_GB2312" w:hAnsi="仿宋" w:hint="eastAsia"/>
          <w:color w:val="333333"/>
          <w:spacing w:val="2"/>
          <w:sz w:val="32"/>
          <w:szCs w:val="32"/>
        </w:rPr>
        <w:t>0.35</w:t>
      </w:r>
      <w:r>
        <w:rPr>
          <w:rFonts w:ascii="仿宋_GB2312" w:eastAsia="仿宋_GB2312" w:hAnsi="仿宋" w:hint="eastAsia"/>
          <w:color w:val="333333"/>
          <w:spacing w:val="1"/>
          <w:sz w:val="32"/>
          <w:szCs w:val="32"/>
        </w:rPr>
        <w:t>%</w:t>
      </w:r>
      <w:r>
        <w:rPr>
          <w:rFonts w:ascii="仿宋_GB2312" w:eastAsia="仿宋_GB2312" w:hAnsi="仿宋" w:hint="eastAsia"/>
          <w:color w:val="333333"/>
          <w:spacing w:val="1"/>
          <w:sz w:val="32"/>
          <w:szCs w:val="32"/>
        </w:rPr>
        <w:t>。</w:t>
      </w:r>
    </w:p>
    <w:p w:rsidR="00662B47" w:rsidRDefault="00B4241D">
      <w:pPr>
        <w:overflowPunct w:val="0"/>
        <w:autoSpaceDE w:val="0"/>
        <w:autoSpaceDN w:val="0"/>
        <w:adjustRightInd w:val="0"/>
        <w:snapToGrid w:val="0"/>
        <w:spacing w:line="560" w:lineRule="exact"/>
        <w:ind w:firstLineChars="200" w:firstLine="644"/>
        <w:rPr>
          <w:rFonts w:ascii="仿宋_GB2312" w:eastAsia="仿宋_GB2312" w:hAnsi="仿宋"/>
          <w:color w:val="333333"/>
          <w:spacing w:val="1"/>
          <w:sz w:val="32"/>
          <w:szCs w:val="32"/>
        </w:rPr>
      </w:pPr>
      <w:r>
        <w:rPr>
          <w:rFonts w:ascii="仿宋_GB2312" w:eastAsia="仿宋_GB2312" w:hAnsi="仿宋" w:hint="eastAsia"/>
          <w:color w:val="333333"/>
          <w:spacing w:val="1"/>
          <w:sz w:val="32"/>
          <w:szCs w:val="32"/>
        </w:rPr>
        <w:t>1</w:t>
      </w:r>
      <w:r>
        <w:rPr>
          <w:rFonts w:ascii="仿宋_GB2312" w:eastAsia="仿宋_GB2312" w:hAnsi="仿宋" w:hint="eastAsia"/>
          <w:color w:val="333333"/>
          <w:spacing w:val="-2"/>
          <w:sz w:val="32"/>
          <w:szCs w:val="32"/>
        </w:rPr>
        <w:t>-</w:t>
      </w:r>
      <w:r>
        <w:rPr>
          <w:rFonts w:ascii="仿宋_GB2312" w:eastAsia="仿宋_GB2312" w:hAnsi="仿宋" w:hint="eastAsia"/>
          <w:color w:val="333333"/>
          <w:sz w:val="32"/>
          <w:szCs w:val="32"/>
        </w:rPr>
        <w:t>6</w:t>
      </w:r>
      <w:r>
        <w:rPr>
          <w:rFonts w:ascii="仿宋_GB2312" w:eastAsia="仿宋_GB2312" w:hAnsi="仿宋" w:hint="eastAsia"/>
          <w:color w:val="333333"/>
          <w:sz w:val="32"/>
          <w:szCs w:val="32"/>
        </w:rPr>
        <w:t>月</w:t>
      </w:r>
      <w:r>
        <w:rPr>
          <w:rFonts w:ascii="仿宋_GB2312" w:eastAsia="仿宋_GB2312" w:hAnsi="仿宋" w:hint="eastAsia"/>
          <w:color w:val="333333"/>
          <w:spacing w:val="-8"/>
          <w:sz w:val="32"/>
          <w:szCs w:val="32"/>
        </w:rPr>
        <w:t>，本部门三</w:t>
      </w:r>
      <w:proofErr w:type="gramStart"/>
      <w:r>
        <w:rPr>
          <w:rFonts w:ascii="仿宋_GB2312" w:eastAsia="仿宋_GB2312" w:hAnsi="仿宋" w:hint="eastAsia"/>
          <w:color w:val="333333"/>
          <w:spacing w:val="-8"/>
          <w:sz w:val="32"/>
          <w:szCs w:val="32"/>
        </w:rPr>
        <w:t>公经费</w:t>
      </w:r>
      <w:proofErr w:type="gramEnd"/>
      <w:r>
        <w:rPr>
          <w:rFonts w:ascii="仿宋_GB2312" w:eastAsia="仿宋_GB2312" w:hAnsi="仿宋" w:hint="eastAsia"/>
          <w:color w:val="333333"/>
          <w:spacing w:val="-8"/>
          <w:sz w:val="32"/>
          <w:szCs w:val="32"/>
        </w:rPr>
        <w:t>支出</w:t>
      </w:r>
      <w:r>
        <w:rPr>
          <w:rFonts w:ascii="仿宋_GB2312" w:eastAsia="仿宋_GB2312" w:hAnsi="仿宋" w:hint="eastAsia"/>
          <w:color w:val="333333"/>
          <w:sz w:val="32"/>
          <w:szCs w:val="32"/>
        </w:rPr>
        <w:t>0</w:t>
      </w:r>
      <w:r>
        <w:rPr>
          <w:rFonts w:ascii="仿宋_GB2312" w:eastAsia="仿宋_GB2312" w:hAnsi="仿宋" w:hint="eastAsia"/>
          <w:color w:val="333333"/>
          <w:spacing w:val="2"/>
          <w:sz w:val="32"/>
          <w:szCs w:val="32"/>
        </w:rPr>
        <w:t>万元</w:t>
      </w:r>
      <w:r>
        <w:rPr>
          <w:rFonts w:ascii="仿宋_GB2312" w:eastAsia="仿宋_GB2312" w:hAnsi="仿宋" w:hint="eastAsia"/>
          <w:color w:val="333333"/>
          <w:spacing w:val="-8"/>
          <w:sz w:val="32"/>
          <w:szCs w:val="32"/>
        </w:rPr>
        <w:t>，占年初预算的</w:t>
      </w:r>
      <w:r>
        <w:rPr>
          <w:rFonts w:ascii="仿宋_GB2312" w:eastAsia="仿宋_GB2312" w:hAnsi="仿宋" w:hint="eastAsia"/>
          <w:color w:val="333333"/>
          <w:sz w:val="32"/>
          <w:szCs w:val="32"/>
        </w:rPr>
        <w:t>0</w:t>
      </w:r>
      <w:r>
        <w:rPr>
          <w:rFonts w:ascii="仿宋_GB2312" w:eastAsia="仿宋_GB2312" w:hAnsi="仿宋" w:hint="eastAsia"/>
          <w:color w:val="333333"/>
          <w:spacing w:val="2"/>
          <w:sz w:val="32"/>
          <w:szCs w:val="32"/>
        </w:rPr>
        <w:t>%</w:t>
      </w:r>
      <w:r>
        <w:rPr>
          <w:rFonts w:ascii="仿宋_GB2312" w:eastAsia="仿宋_GB2312" w:hAnsi="仿宋" w:hint="eastAsia"/>
          <w:color w:val="333333"/>
          <w:spacing w:val="2"/>
          <w:sz w:val="32"/>
          <w:szCs w:val="32"/>
        </w:rPr>
        <w:t>。</w:t>
      </w:r>
      <w:r>
        <w:rPr>
          <w:rFonts w:ascii="仿宋_GB2312" w:eastAsia="仿宋_GB2312" w:hAnsi="仿宋" w:hint="eastAsia"/>
          <w:color w:val="333333"/>
          <w:spacing w:val="-8"/>
          <w:sz w:val="32"/>
          <w:szCs w:val="32"/>
        </w:rPr>
        <w:t>其中：公务接待费支出</w:t>
      </w:r>
      <w:r>
        <w:rPr>
          <w:rFonts w:ascii="仿宋_GB2312" w:eastAsia="仿宋_GB2312" w:hAnsi="仿宋" w:hint="eastAsia"/>
          <w:color w:val="333333"/>
          <w:sz w:val="32"/>
          <w:szCs w:val="32"/>
        </w:rPr>
        <w:t>0</w:t>
      </w:r>
      <w:r>
        <w:rPr>
          <w:rFonts w:ascii="仿宋_GB2312" w:eastAsia="仿宋_GB2312" w:hAnsi="仿宋" w:hint="eastAsia"/>
          <w:color w:val="333333"/>
          <w:spacing w:val="2"/>
          <w:sz w:val="32"/>
          <w:szCs w:val="32"/>
        </w:rPr>
        <w:t>万元，占年初预算的</w:t>
      </w:r>
      <w:r>
        <w:rPr>
          <w:rFonts w:ascii="仿宋_GB2312" w:eastAsia="仿宋_GB2312" w:hAnsi="仿宋" w:hint="eastAsia"/>
          <w:color w:val="333333"/>
          <w:sz w:val="32"/>
          <w:szCs w:val="32"/>
        </w:rPr>
        <w:t>0</w:t>
      </w:r>
      <w:r>
        <w:rPr>
          <w:rFonts w:ascii="仿宋_GB2312" w:eastAsia="仿宋_GB2312" w:hAnsi="仿宋" w:hint="eastAsia"/>
          <w:color w:val="333333"/>
          <w:spacing w:val="2"/>
          <w:sz w:val="32"/>
          <w:szCs w:val="32"/>
        </w:rPr>
        <w:t>%</w:t>
      </w:r>
      <w:r>
        <w:rPr>
          <w:rFonts w:ascii="仿宋_GB2312" w:eastAsia="仿宋_GB2312" w:hAnsi="仿宋" w:hint="eastAsia"/>
          <w:color w:val="333333"/>
          <w:spacing w:val="2"/>
          <w:sz w:val="32"/>
          <w:szCs w:val="32"/>
        </w:rPr>
        <w:t>，公务车运行维护费支出</w:t>
      </w:r>
      <w:r>
        <w:rPr>
          <w:rFonts w:ascii="仿宋_GB2312" w:eastAsia="仿宋_GB2312" w:hAnsi="仿宋" w:hint="eastAsia"/>
          <w:color w:val="333333"/>
          <w:sz w:val="32"/>
          <w:szCs w:val="32"/>
        </w:rPr>
        <w:t>0</w:t>
      </w:r>
      <w:r>
        <w:rPr>
          <w:rFonts w:ascii="仿宋_GB2312" w:eastAsia="仿宋_GB2312" w:hAnsi="仿宋" w:hint="eastAsia"/>
          <w:color w:val="333333"/>
          <w:spacing w:val="2"/>
          <w:sz w:val="32"/>
          <w:szCs w:val="32"/>
        </w:rPr>
        <w:t>万元，占年初预算的</w:t>
      </w:r>
      <w:r>
        <w:rPr>
          <w:rFonts w:ascii="仿宋_GB2312" w:eastAsia="仿宋_GB2312" w:hAnsi="仿宋" w:hint="eastAsia"/>
          <w:color w:val="333333"/>
          <w:spacing w:val="2"/>
          <w:sz w:val="32"/>
          <w:szCs w:val="32"/>
        </w:rPr>
        <w:t>0%</w:t>
      </w:r>
      <w:r>
        <w:rPr>
          <w:rFonts w:ascii="仿宋_GB2312" w:eastAsia="仿宋_GB2312" w:hAnsi="仿宋" w:hint="eastAsia"/>
          <w:color w:val="333333"/>
          <w:spacing w:val="2"/>
          <w:sz w:val="32"/>
          <w:szCs w:val="32"/>
        </w:rPr>
        <w:t>；公务车购置费支出</w:t>
      </w:r>
      <w:r>
        <w:rPr>
          <w:rFonts w:ascii="仿宋_GB2312" w:eastAsia="仿宋_GB2312" w:hAnsi="仿宋" w:hint="eastAsia"/>
          <w:color w:val="333333"/>
          <w:spacing w:val="2"/>
          <w:sz w:val="32"/>
          <w:szCs w:val="32"/>
        </w:rPr>
        <w:t>0</w:t>
      </w:r>
      <w:r>
        <w:rPr>
          <w:rFonts w:ascii="仿宋_GB2312" w:eastAsia="仿宋_GB2312" w:hAnsi="仿宋" w:hint="eastAsia"/>
          <w:color w:val="333333"/>
          <w:spacing w:val="2"/>
          <w:sz w:val="32"/>
          <w:szCs w:val="32"/>
        </w:rPr>
        <w:t>万元，占年初预算的</w:t>
      </w:r>
      <w:r>
        <w:rPr>
          <w:rFonts w:ascii="仿宋_GB2312" w:eastAsia="仿宋_GB2312" w:hAnsi="仿宋" w:hint="eastAsia"/>
          <w:color w:val="333333"/>
          <w:spacing w:val="2"/>
          <w:sz w:val="32"/>
          <w:szCs w:val="32"/>
        </w:rPr>
        <w:t>0%</w:t>
      </w:r>
      <w:r>
        <w:rPr>
          <w:rFonts w:ascii="仿宋_GB2312" w:eastAsia="仿宋_GB2312" w:hAnsi="仿宋" w:hint="eastAsia"/>
          <w:color w:val="333333"/>
          <w:spacing w:val="2"/>
          <w:sz w:val="32"/>
          <w:szCs w:val="32"/>
        </w:rPr>
        <w:t>；因公出国（境）费支出</w:t>
      </w:r>
      <w:r>
        <w:rPr>
          <w:rFonts w:ascii="仿宋_GB2312" w:eastAsia="仿宋_GB2312" w:hAnsi="仿宋" w:hint="eastAsia"/>
          <w:color w:val="333333"/>
          <w:spacing w:val="2"/>
          <w:sz w:val="32"/>
          <w:szCs w:val="32"/>
        </w:rPr>
        <w:t>0</w:t>
      </w:r>
      <w:r>
        <w:rPr>
          <w:rFonts w:ascii="仿宋_GB2312" w:eastAsia="仿宋_GB2312" w:hAnsi="仿宋" w:hint="eastAsia"/>
          <w:color w:val="333333"/>
          <w:spacing w:val="2"/>
          <w:sz w:val="32"/>
          <w:szCs w:val="32"/>
        </w:rPr>
        <w:t>万元，占年初预算的</w:t>
      </w:r>
      <w:r>
        <w:rPr>
          <w:rFonts w:ascii="仿宋_GB2312" w:eastAsia="仿宋_GB2312" w:hAnsi="仿宋" w:hint="eastAsia"/>
          <w:color w:val="333333"/>
          <w:spacing w:val="2"/>
          <w:sz w:val="32"/>
          <w:szCs w:val="32"/>
        </w:rPr>
        <w:t>0%</w:t>
      </w:r>
      <w:r>
        <w:rPr>
          <w:rFonts w:ascii="仿宋_GB2312" w:eastAsia="仿宋_GB2312" w:hAnsi="仿宋" w:hint="eastAsia"/>
          <w:color w:val="333333"/>
          <w:spacing w:val="2"/>
          <w:sz w:val="32"/>
          <w:szCs w:val="32"/>
        </w:rPr>
        <w:t>；</w:t>
      </w:r>
    </w:p>
    <w:p w:rsidR="00662B47" w:rsidRDefault="00B4241D">
      <w:pPr>
        <w:overflowPunct w:val="0"/>
        <w:autoSpaceDE w:val="0"/>
        <w:autoSpaceDN w:val="0"/>
        <w:adjustRightInd w:val="0"/>
        <w:snapToGrid w:val="0"/>
        <w:spacing w:line="560" w:lineRule="exact"/>
        <w:ind w:firstLineChars="200" w:firstLine="640"/>
        <w:rPr>
          <w:rFonts w:ascii="黑体" w:eastAsia="黑体" w:hAnsi="黑体"/>
          <w:color w:val="333333"/>
          <w:sz w:val="32"/>
          <w:szCs w:val="32"/>
        </w:rPr>
      </w:pPr>
      <w:r>
        <w:rPr>
          <w:rFonts w:ascii="黑体" w:eastAsia="黑体" w:hAnsi="黑体" w:hint="eastAsia"/>
          <w:color w:val="333333"/>
          <w:sz w:val="32"/>
          <w:szCs w:val="32"/>
        </w:rPr>
        <w:lastRenderedPageBreak/>
        <w:t>三、绩效目标完成情况</w:t>
      </w:r>
    </w:p>
    <w:p w:rsidR="00662B47" w:rsidRDefault="00B4241D">
      <w:pPr>
        <w:overflowPunct w:val="0"/>
        <w:autoSpaceDE w:val="0"/>
        <w:autoSpaceDN w:val="0"/>
        <w:adjustRightInd w:val="0"/>
        <w:snapToGrid w:val="0"/>
        <w:spacing w:before="73" w:beforeAutospacing="0" w:line="560" w:lineRule="exact"/>
        <w:ind w:left="760"/>
        <w:rPr>
          <w:rFonts w:ascii="楷体_GB2312" w:eastAsia="楷体_GB2312" w:hAnsi="仿宋"/>
          <w:color w:val="333333"/>
          <w:spacing w:val="1"/>
          <w:sz w:val="32"/>
          <w:szCs w:val="32"/>
        </w:rPr>
      </w:pPr>
      <w:r>
        <w:rPr>
          <w:rFonts w:ascii="楷体_GB2312" w:eastAsia="楷体_GB2312" w:hAnsi="仿宋" w:hint="eastAsia"/>
          <w:color w:val="333333"/>
          <w:spacing w:val="1"/>
          <w:sz w:val="32"/>
          <w:szCs w:val="32"/>
        </w:rPr>
        <w:t>（一）部门整体绩效目标完成情况</w:t>
      </w:r>
    </w:p>
    <w:p w:rsidR="00662B47" w:rsidRDefault="00B4241D">
      <w:pPr>
        <w:overflowPunct w:val="0"/>
        <w:autoSpaceDE w:val="0"/>
        <w:autoSpaceDN w:val="0"/>
        <w:adjustRightInd w:val="0"/>
        <w:snapToGrid w:val="0"/>
        <w:spacing w:line="560" w:lineRule="exact"/>
        <w:ind w:firstLineChars="200" w:firstLine="644"/>
        <w:rPr>
          <w:rFonts w:ascii="仿宋_GB2312" w:eastAsia="仿宋_GB2312" w:hAnsi="仿宋"/>
          <w:color w:val="333333"/>
          <w:spacing w:val="-2"/>
          <w:sz w:val="32"/>
          <w:szCs w:val="32"/>
        </w:rPr>
      </w:pPr>
      <w:r>
        <w:rPr>
          <w:rFonts w:ascii="仿宋_GB2312" w:eastAsia="仿宋_GB2312" w:hAnsi="仿宋" w:hint="eastAsia"/>
          <w:color w:val="333333"/>
          <w:spacing w:val="1"/>
          <w:sz w:val="32"/>
          <w:szCs w:val="32"/>
        </w:rPr>
        <w:t>根据年初要求完成节点绩效目标值</w:t>
      </w:r>
      <w:r>
        <w:rPr>
          <w:rFonts w:ascii="仿宋_GB2312" w:eastAsia="仿宋_GB2312" w:hAnsi="仿宋" w:hint="eastAsia"/>
          <w:color w:val="333333"/>
          <w:spacing w:val="1"/>
          <w:sz w:val="32"/>
          <w:szCs w:val="32"/>
        </w:rPr>
        <w:t>50%</w:t>
      </w:r>
      <w:r>
        <w:rPr>
          <w:rFonts w:ascii="仿宋_GB2312" w:eastAsia="仿宋_GB2312" w:hAnsi="仿宋" w:hint="eastAsia"/>
          <w:color w:val="333333"/>
          <w:spacing w:val="1"/>
          <w:sz w:val="32"/>
          <w:szCs w:val="32"/>
        </w:rPr>
        <w:t>。现阶段</w:t>
      </w:r>
      <w:r>
        <w:rPr>
          <w:rFonts w:ascii="仿宋_GB2312" w:eastAsia="仿宋_GB2312" w:hAnsi="仿宋" w:hint="eastAsia"/>
          <w:color w:val="333333"/>
          <w:sz w:val="32"/>
          <w:szCs w:val="32"/>
        </w:rPr>
        <w:t>预</w:t>
      </w:r>
      <w:r>
        <w:rPr>
          <w:rFonts w:ascii="仿宋_GB2312" w:eastAsia="仿宋_GB2312" w:hAnsi="仿宋" w:hint="eastAsia"/>
          <w:color w:val="333333"/>
          <w:spacing w:val="2"/>
          <w:sz w:val="32"/>
          <w:szCs w:val="32"/>
        </w:rPr>
        <w:t>算</w:t>
      </w:r>
      <w:r>
        <w:rPr>
          <w:rFonts w:ascii="仿宋_GB2312" w:eastAsia="仿宋_GB2312" w:hAnsi="仿宋" w:hint="eastAsia"/>
          <w:color w:val="333333"/>
          <w:sz w:val="32"/>
          <w:szCs w:val="32"/>
        </w:rPr>
        <w:t>整体</w:t>
      </w:r>
      <w:r>
        <w:rPr>
          <w:rFonts w:ascii="仿宋_GB2312" w:eastAsia="仿宋_GB2312" w:hAnsi="仿宋" w:hint="eastAsia"/>
          <w:color w:val="333333"/>
          <w:spacing w:val="2"/>
          <w:sz w:val="32"/>
          <w:szCs w:val="32"/>
        </w:rPr>
        <w:t>执</w:t>
      </w:r>
      <w:r>
        <w:rPr>
          <w:rFonts w:ascii="仿宋_GB2312" w:eastAsia="仿宋_GB2312" w:hAnsi="仿宋" w:hint="eastAsia"/>
          <w:color w:val="333333"/>
          <w:sz w:val="32"/>
          <w:szCs w:val="32"/>
        </w:rPr>
        <w:t>行率为</w:t>
      </w:r>
      <w:r>
        <w:rPr>
          <w:rFonts w:ascii="仿宋_GB2312" w:eastAsia="仿宋_GB2312" w:hAnsi="仿宋" w:hint="eastAsia"/>
          <w:color w:val="333333"/>
          <w:sz w:val="32"/>
          <w:szCs w:val="32"/>
        </w:rPr>
        <w:t>32.59</w:t>
      </w:r>
      <w:r>
        <w:rPr>
          <w:rFonts w:ascii="仿宋_GB2312" w:eastAsia="仿宋_GB2312" w:hAnsi="仿宋" w:hint="eastAsia"/>
          <w:color w:val="333333"/>
          <w:spacing w:val="-2"/>
          <w:sz w:val="32"/>
          <w:szCs w:val="32"/>
        </w:rPr>
        <w:t>%</w:t>
      </w:r>
      <w:r>
        <w:rPr>
          <w:rFonts w:ascii="仿宋_GB2312" w:eastAsia="仿宋_GB2312" w:hAnsi="仿宋" w:hint="eastAsia"/>
          <w:color w:val="333333"/>
          <w:spacing w:val="-2"/>
          <w:sz w:val="32"/>
          <w:szCs w:val="32"/>
        </w:rPr>
        <w:t>。</w:t>
      </w:r>
    </w:p>
    <w:p w:rsidR="00662B47" w:rsidRDefault="00B4241D">
      <w:pPr>
        <w:overflowPunct w:val="0"/>
        <w:autoSpaceDE w:val="0"/>
        <w:autoSpaceDN w:val="0"/>
        <w:adjustRightInd w:val="0"/>
        <w:snapToGrid w:val="0"/>
        <w:spacing w:before="73" w:beforeAutospacing="0" w:line="560" w:lineRule="exact"/>
        <w:ind w:left="760"/>
        <w:rPr>
          <w:rFonts w:ascii="楷体_GB2312" w:eastAsia="楷体_GB2312" w:hAnsi="仿宋"/>
          <w:color w:val="333333"/>
          <w:spacing w:val="1"/>
          <w:sz w:val="32"/>
          <w:szCs w:val="32"/>
        </w:rPr>
      </w:pPr>
      <w:r>
        <w:rPr>
          <w:rFonts w:ascii="楷体_GB2312" w:eastAsia="楷体_GB2312" w:hAnsi="仿宋" w:hint="eastAsia"/>
          <w:color w:val="333333"/>
          <w:spacing w:val="1"/>
          <w:sz w:val="32"/>
          <w:szCs w:val="32"/>
        </w:rPr>
        <w:t>（二）项目绩效目标完成情况</w:t>
      </w:r>
    </w:p>
    <w:p w:rsidR="00662B47" w:rsidRDefault="00B4241D">
      <w:pPr>
        <w:overflowPunct w:val="0"/>
        <w:autoSpaceDE w:val="0"/>
        <w:autoSpaceDN w:val="0"/>
        <w:adjustRightInd w:val="0"/>
        <w:snapToGrid w:val="0"/>
        <w:spacing w:before="83" w:beforeAutospacing="0" w:line="560" w:lineRule="exact"/>
        <w:ind w:firstLineChars="200" w:firstLine="644"/>
        <w:rPr>
          <w:rFonts w:ascii="仿宋_GB2312" w:eastAsia="仿宋_GB2312" w:hAnsi="仿宋"/>
          <w:color w:val="333333"/>
          <w:spacing w:val="1"/>
          <w:sz w:val="32"/>
          <w:szCs w:val="32"/>
        </w:rPr>
      </w:pPr>
      <w:r>
        <w:rPr>
          <w:rFonts w:ascii="仿宋_GB2312" w:eastAsia="仿宋_GB2312" w:hAnsi="仿宋" w:hint="eastAsia"/>
          <w:color w:val="333333"/>
          <w:spacing w:val="1"/>
          <w:sz w:val="32"/>
          <w:szCs w:val="32"/>
        </w:rPr>
        <w:t>根据年初项目预算安排情况，分项目进行说明。</w:t>
      </w:r>
    </w:p>
    <w:p w:rsidR="00662B47" w:rsidRDefault="00B4241D">
      <w:pPr>
        <w:overflowPunct w:val="0"/>
        <w:autoSpaceDE w:val="0"/>
        <w:autoSpaceDN w:val="0"/>
        <w:adjustRightInd w:val="0"/>
        <w:snapToGrid w:val="0"/>
        <w:spacing w:line="560" w:lineRule="exact"/>
        <w:ind w:firstLineChars="200" w:firstLine="644"/>
        <w:rPr>
          <w:rFonts w:ascii="仿宋_GB2312" w:eastAsia="仿宋_GB2312" w:hAnsi="仿宋"/>
          <w:color w:val="333333"/>
          <w:spacing w:val="1"/>
          <w:sz w:val="32"/>
          <w:szCs w:val="32"/>
        </w:rPr>
      </w:pPr>
      <w:r>
        <w:rPr>
          <w:rFonts w:ascii="仿宋_GB2312" w:eastAsia="仿宋_GB2312" w:hAnsi="仿宋" w:hint="eastAsia"/>
          <w:color w:val="333333"/>
          <w:spacing w:val="1"/>
          <w:sz w:val="32"/>
          <w:szCs w:val="32"/>
        </w:rPr>
        <w:t>1.</w:t>
      </w:r>
      <w:r>
        <w:rPr>
          <w:rFonts w:ascii="仿宋_GB2312" w:eastAsia="仿宋_GB2312" w:hAnsi="仿宋" w:hint="eastAsia"/>
          <w:color w:val="333333"/>
          <w:spacing w:val="1"/>
          <w:sz w:val="32"/>
          <w:szCs w:val="32"/>
        </w:rPr>
        <w:t>招投标专家评审费用项目目标完成情况。年初预算为</w:t>
      </w:r>
      <w:r>
        <w:rPr>
          <w:rFonts w:ascii="仿宋_GB2312" w:eastAsia="仿宋_GB2312" w:hAnsi="仿宋" w:hint="eastAsia"/>
          <w:color w:val="333333"/>
          <w:spacing w:val="1"/>
          <w:sz w:val="32"/>
          <w:szCs w:val="32"/>
        </w:rPr>
        <w:t>10</w:t>
      </w:r>
      <w:r>
        <w:rPr>
          <w:rFonts w:ascii="仿宋_GB2312" w:eastAsia="仿宋_GB2312" w:hAnsi="仿宋" w:hint="eastAsia"/>
          <w:color w:val="333333"/>
          <w:spacing w:val="1"/>
          <w:sz w:val="32"/>
          <w:szCs w:val="32"/>
        </w:rPr>
        <w:t>万元，</w:t>
      </w:r>
      <w:r>
        <w:rPr>
          <w:rFonts w:ascii="仿宋_GB2312" w:eastAsia="仿宋_GB2312" w:hAnsi="仿宋" w:hint="eastAsia"/>
          <w:color w:val="333333"/>
          <w:spacing w:val="1"/>
          <w:sz w:val="32"/>
          <w:szCs w:val="32"/>
        </w:rPr>
        <w:t>1-6</w:t>
      </w:r>
      <w:r>
        <w:rPr>
          <w:rFonts w:ascii="仿宋_GB2312" w:eastAsia="仿宋_GB2312" w:hAnsi="仿宋" w:hint="eastAsia"/>
          <w:color w:val="333333"/>
          <w:spacing w:val="1"/>
          <w:sz w:val="32"/>
          <w:szCs w:val="32"/>
        </w:rPr>
        <w:t>月支出</w:t>
      </w:r>
      <w:r>
        <w:rPr>
          <w:rFonts w:ascii="仿宋_GB2312" w:eastAsia="仿宋_GB2312" w:hAnsi="仿宋" w:hint="eastAsia"/>
          <w:color w:val="333333"/>
          <w:spacing w:val="1"/>
          <w:sz w:val="32"/>
          <w:szCs w:val="32"/>
        </w:rPr>
        <w:t>0.68</w:t>
      </w:r>
      <w:r>
        <w:rPr>
          <w:rFonts w:ascii="仿宋_GB2312" w:eastAsia="仿宋_GB2312" w:hAnsi="仿宋" w:hint="eastAsia"/>
          <w:color w:val="333333"/>
          <w:spacing w:val="1"/>
          <w:sz w:val="32"/>
          <w:szCs w:val="32"/>
        </w:rPr>
        <w:t>万元，预算执行率为</w:t>
      </w:r>
      <w:r>
        <w:rPr>
          <w:rFonts w:ascii="仿宋_GB2312" w:eastAsia="仿宋_GB2312" w:hAnsi="仿宋" w:hint="eastAsia"/>
          <w:color w:val="333333"/>
          <w:spacing w:val="1"/>
          <w:sz w:val="32"/>
          <w:szCs w:val="32"/>
        </w:rPr>
        <w:t>6.8%</w:t>
      </w:r>
      <w:r>
        <w:rPr>
          <w:rFonts w:ascii="仿宋_GB2312" w:eastAsia="仿宋_GB2312" w:hAnsi="仿宋" w:hint="eastAsia"/>
          <w:color w:val="333333"/>
          <w:spacing w:val="1"/>
          <w:sz w:val="32"/>
          <w:szCs w:val="32"/>
        </w:rPr>
        <w:t>。目标完成情况为：此项目尚未达到目标值。</w:t>
      </w:r>
    </w:p>
    <w:p w:rsidR="00662B47" w:rsidRDefault="00B4241D">
      <w:pPr>
        <w:pStyle w:val="2"/>
        <w:ind w:left="110" w:firstLine="644"/>
        <w:rPr>
          <w:rFonts w:ascii="仿宋_GB2312" w:hAnsi="仿宋"/>
          <w:color w:val="333333"/>
          <w:spacing w:val="1"/>
          <w:szCs w:val="32"/>
        </w:rPr>
      </w:pPr>
      <w:r>
        <w:rPr>
          <w:rFonts w:ascii="仿宋_GB2312" w:hAnsi="仿宋" w:hint="eastAsia"/>
          <w:color w:val="333333"/>
          <w:spacing w:val="1"/>
          <w:szCs w:val="32"/>
        </w:rPr>
        <w:t>2. .</w:t>
      </w:r>
      <w:proofErr w:type="gramStart"/>
      <w:r>
        <w:rPr>
          <w:rFonts w:ascii="仿宋_GB2312" w:hAnsi="仿宋" w:hint="eastAsia"/>
          <w:color w:val="333333"/>
          <w:spacing w:val="1"/>
          <w:szCs w:val="32"/>
        </w:rPr>
        <w:t>物业费</w:t>
      </w:r>
      <w:proofErr w:type="gramEnd"/>
      <w:r>
        <w:rPr>
          <w:rFonts w:ascii="仿宋_GB2312" w:hAnsi="仿宋" w:hint="eastAsia"/>
          <w:color w:val="333333"/>
          <w:spacing w:val="1"/>
          <w:szCs w:val="32"/>
        </w:rPr>
        <w:t>及中央空调使用费项目目标完成情况。年初预算为</w:t>
      </w:r>
      <w:r>
        <w:rPr>
          <w:rFonts w:ascii="仿宋_GB2312" w:hAnsi="仿宋" w:hint="eastAsia"/>
          <w:color w:val="333333"/>
          <w:spacing w:val="1"/>
          <w:szCs w:val="32"/>
        </w:rPr>
        <w:t>86</w:t>
      </w:r>
      <w:r>
        <w:rPr>
          <w:rFonts w:ascii="仿宋_GB2312" w:hAnsi="仿宋" w:hint="eastAsia"/>
          <w:color w:val="333333"/>
          <w:spacing w:val="1"/>
          <w:szCs w:val="32"/>
        </w:rPr>
        <w:t>万元，</w:t>
      </w:r>
      <w:r>
        <w:rPr>
          <w:rFonts w:ascii="仿宋_GB2312" w:hAnsi="仿宋" w:hint="eastAsia"/>
          <w:color w:val="333333"/>
          <w:spacing w:val="1"/>
          <w:szCs w:val="32"/>
        </w:rPr>
        <w:t>1-6</w:t>
      </w:r>
      <w:r>
        <w:rPr>
          <w:rFonts w:ascii="仿宋_GB2312" w:hAnsi="仿宋" w:hint="eastAsia"/>
          <w:color w:val="333333"/>
          <w:spacing w:val="1"/>
          <w:szCs w:val="32"/>
        </w:rPr>
        <w:t>月支出</w:t>
      </w:r>
      <w:r>
        <w:rPr>
          <w:rFonts w:ascii="仿宋_GB2312" w:hAnsi="仿宋" w:hint="eastAsia"/>
          <w:color w:val="333333"/>
          <w:spacing w:val="1"/>
          <w:szCs w:val="32"/>
        </w:rPr>
        <w:t>0</w:t>
      </w:r>
      <w:r>
        <w:rPr>
          <w:rFonts w:ascii="仿宋_GB2312" w:hAnsi="仿宋" w:hint="eastAsia"/>
          <w:color w:val="333333"/>
          <w:spacing w:val="1"/>
          <w:szCs w:val="32"/>
        </w:rPr>
        <w:t>万元，预算执行率为</w:t>
      </w:r>
      <w:r>
        <w:rPr>
          <w:rFonts w:ascii="仿宋_GB2312" w:hAnsi="仿宋" w:hint="eastAsia"/>
          <w:color w:val="333333"/>
          <w:spacing w:val="1"/>
          <w:szCs w:val="32"/>
        </w:rPr>
        <w:t>0%</w:t>
      </w:r>
      <w:r>
        <w:rPr>
          <w:rFonts w:ascii="仿宋_GB2312" w:hAnsi="仿宋" w:hint="eastAsia"/>
          <w:color w:val="333333"/>
          <w:spacing w:val="1"/>
          <w:szCs w:val="32"/>
        </w:rPr>
        <w:t>。目标完成情况为：</w:t>
      </w:r>
      <w:r>
        <w:rPr>
          <w:rFonts w:ascii="仿宋_GB2312" w:hAnsi="仿宋_GB2312" w:cs="仿宋_GB2312" w:hint="eastAsia"/>
          <w:color w:val="333333"/>
          <w:spacing w:val="1"/>
          <w:szCs w:val="32"/>
        </w:rPr>
        <w:t>此项目尚未支付。</w:t>
      </w:r>
    </w:p>
    <w:p w:rsidR="00662B47" w:rsidRDefault="00B4241D">
      <w:pPr>
        <w:pStyle w:val="2"/>
        <w:ind w:left="110" w:firstLine="644"/>
        <w:rPr>
          <w:rFonts w:ascii="仿宋_GB2312" w:hAnsi="仿宋"/>
          <w:color w:val="333333"/>
          <w:spacing w:val="1"/>
          <w:szCs w:val="32"/>
        </w:rPr>
      </w:pPr>
      <w:r>
        <w:rPr>
          <w:rFonts w:ascii="仿宋_GB2312" w:hAnsi="仿宋" w:hint="eastAsia"/>
          <w:color w:val="333333"/>
          <w:spacing w:val="1"/>
          <w:szCs w:val="32"/>
        </w:rPr>
        <w:t>3.</w:t>
      </w:r>
      <w:r>
        <w:rPr>
          <w:rFonts w:ascii="仿宋_GB2312" w:hAnsi="仿宋" w:hint="eastAsia"/>
          <w:color w:val="333333"/>
          <w:spacing w:val="1"/>
          <w:szCs w:val="32"/>
        </w:rPr>
        <w:t>委托评估费项目目标完成情况。年初预算为</w:t>
      </w:r>
      <w:r>
        <w:rPr>
          <w:rFonts w:ascii="仿宋_GB2312" w:hAnsi="仿宋" w:hint="eastAsia"/>
          <w:color w:val="333333"/>
          <w:spacing w:val="1"/>
          <w:szCs w:val="32"/>
        </w:rPr>
        <w:t>65</w:t>
      </w:r>
      <w:r>
        <w:rPr>
          <w:rFonts w:ascii="仿宋_GB2312" w:hAnsi="仿宋" w:hint="eastAsia"/>
          <w:color w:val="333333"/>
          <w:spacing w:val="1"/>
          <w:szCs w:val="32"/>
        </w:rPr>
        <w:t>万元，</w:t>
      </w:r>
      <w:r>
        <w:rPr>
          <w:rFonts w:ascii="仿宋_GB2312" w:hAnsi="仿宋" w:hint="eastAsia"/>
          <w:color w:val="333333"/>
          <w:spacing w:val="1"/>
          <w:szCs w:val="32"/>
        </w:rPr>
        <w:t>1-6</w:t>
      </w:r>
      <w:r>
        <w:rPr>
          <w:rFonts w:ascii="仿宋_GB2312" w:hAnsi="仿宋" w:hint="eastAsia"/>
          <w:color w:val="333333"/>
          <w:spacing w:val="1"/>
          <w:szCs w:val="32"/>
        </w:rPr>
        <w:t>月支出</w:t>
      </w:r>
      <w:r>
        <w:rPr>
          <w:rFonts w:ascii="仿宋_GB2312" w:hAnsi="仿宋" w:hint="eastAsia"/>
          <w:color w:val="333333"/>
          <w:spacing w:val="1"/>
          <w:szCs w:val="32"/>
        </w:rPr>
        <w:t>0</w:t>
      </w:r>
      <w:r>
        <w:rPr>
          <w:rFonts w:ascii="仿宋_GB2312" w:hAnsi="仿宋" w:hint="eastAsia"/>
          <w:color w:val="333333"/>
          <w:spacing w:val="1"/>
          <w:szCs w:val="32"/>
        </w:rPr>
        <w:t>万元，预算执行率为</w:t>
      </w:r>
      <w:r>
        <w:rPr>
          <w:rFonts w:ascii="仿宋_GB2312" w:hAnsi="仿宋" w:hint="eastAsia"/>
          <w:color w:val="333333"/>
          <w:spacing w:val="1"/>
          <w:szCs w:val="32"/>
        </w:rPr>
        <w:t>0%</w:t>
      </w:r>
      <w:r>
        <w:rPr>
          <w:rFonts w:ascii="仿宋_GB2312" w:hAnsi="仿宋" w:hint="eastAsia"/>
          <w:color w:val="333333"/>
          <w:spacing w:val="1"/>
          <w:szCs w:val="32"/>
        </w:rPr>
        <w:t>。目标完成情况为：</w:t>
      </w:r>
      <w:r>
        <w:rPr>
          <w:rFonts w:ascii="仿宋_GB2312" w:hAnsi="仿宋_GB2312" w:cs="仿宋_GB2312" w:hint="eastAsia"/>
          <w:color w:val="333333"/>
          <w:spacing w:val="1"/>
          <w:szCs w:val="32"/>
        </w:rPr>
        <w:t>此项目尚未支付。</w:t>
      </w:r>
    </w:p>
    <w:p w:rsidR="00662B47" w:rsidRDefault="00B4241D">
      <w:pPr>
        <w:pStyle w:val="2"/>
        <w:ind w:left="110" w:firstLine="644"/>
        <w:rPr>
          <w:rFonts w:ascii="仿宋_GB2312" w:hAnsi="仿宋_GB2312" w:cs="仿宋_GB2312"/>
          <w:color w:val="333333"/>
          <w:spacing w:val="1"/>
          <w:szCs w:val="32"/>
        </w:rPr>
      </w:pPr>
      <w:r>
        <w:rPr>
          <w:rFonts w:ascii="仿宋_GB2312" w:hAnsi="仿宋" w:hint="eastAsia"/>
          <w:color w:val="333333"/>
          <w:spacing w:val="1"/>
          <w:szCs w:val="32"/>
        </w:rPr>
        <w:t>4.</w:t>
      </w:r>
      <w:r>
        <w:rPr>
          <w:rFonts w:ascii="仿宋_GB2312" w:hAnsi="仿宋" w:hint="eastAsia"/>
          <w:color w:val="333333"/>
          <w:spacing w:val="1"/>
          <w:szCs w:val="32"/>
        </w:rPr>
        <w:t>政务服务大厅运行维护费项目目标完成情况。年初预算为</w:t>
      </w:r>
      <w:r>
        <w:rPr>
          <w:rFonts w:ascii="仿宋_GB2312" w:hAnsi="仿宋" w:hint="eastAsia"/>
          <w:color w:val="333333"/>
          <w:spacing w:val="1"/>
          <w:szCs w:val="32"/>
        </w:rPr>
        <w:t>10</w:t>
      </w:r>
      <w:r>
        <w:rPr>
          <w:rFonts w:ascii="仿宋_GB2312" w:hAnsi="仿宋" w:hint="eastAsia"/>
          <w:color w:val="333333"/>
          <w:spacing w:val="1"/>
          <w:szCs w:val="32"/>
        </w:rPr>
        <w:t>万元，</w:t>
      </w:r>
      <w:r>
        <w:rPr>
          <w:rFonts w:ascii="仿宋_GB2312" w:hAnsi="仿宋" w:hint="eastAsia"/>
          <w:color w:val="333333"/>
          <w:spacing w:val="1"/>
          <w:szCs w:val="32"/>
        </w:rPr>
        <w:t>1-6</w:t>
      </w:r>
      <w:r>
        <w:rPr>
          <w:rFonts w:ascii="仿宋_GB2312" w:hAnsi="仿宋" w:hint="eastAsia"/>
          <w:color w:val="333333"/>
          <w:spacing w:val="1"/>
          <w:szCs w:val="32"/>
        </w:rPr>
        <w:t>月支出</w:t>
      </w:r>
      <w:r>
        <w:rPr>
          <w:rFonts w:ascii="仿宋_GB2312" w:hAnsi="仿宋" w:hint="eastAsia"/>
          <w:color w:val="333333"/>
          <w:spacing w:val="1"/>
          <w:szCs w:val="32"/>
        </w:rPr>
        <w:t>0</w:t>
      </w:r>
      <w:r>
        <w:rPr>
          <w:rFonts w:ascii="仿宋_GB2312" w:hAnsi="仿宋" w:hint="eastAsia"/>
          <w:color w:val="333333"/>
          <w:spacing w:val="1"/>
          <w:szCs w:val="32"/>
        </w:rPr>
        <w:t>万元，预算执行率为</w:t>
      </w:r>
      <w:r>
        <w:rPr>
          <w:rFonts w:ascii="仿宋_GB2312" w:hAnsi="仿宋" w:hint="eastAsia"/>
          <w:color w:val="333333"/>
          <w:spacing w:val="1"/>
          <w:szCs w:val="32"/>
        </w:rPr>
        <w:t>0%</w:t>
      </w:r>
      <w:r>
        <w:rPr>
          <w:rFonts w:ascii="仿宋_GB2312" w:hAnsi="仿宋" w:hint="eastAsia"/>
          <w:color w:val="333333"/>
          <w:spacing w:val="1"/>
          <w:szCs w:val="32"/>
        </w:rPr>
        <w:t>。目标完成情况为：</w:t>
      </w:r>
      <w:r>
        <w:rPr>
          <w:rFonts w:ascii="仿宋_GB2312" w:hAnsi="仿宋_GB2312" w:cs="仿宋_GB2312" w:hint="eastAsia"/>
          <w:color w:val="333333"/>
          <w:spacing w:val="1"/>
          <w:szCs w:val="32"/>
        </w:rPr>
        <w:t>此项目尚未达到目标值。</w:t>
      </w:r>
    </w:p>
    <w:p w:rsidR="00662B47" w:rsidRDefault="00B4241D">
      <w:pPr>
        <w:pStyle w:val="2"/>
        <w:ind w:left="110" w:firstLine="644"/>
        <w:rPr>
          <w:rFonts w:ascii="仿宋_GB2312" w:hAnsi="仿宋_GB2312" w:cs="仿宋_GB2312"/>
          <w:color w:val="333333"/>
          <w:spacing w:val="1"/>
          <w:szCs w:val="32"/>
        </w:rPr>
      </w:pPr>
      <w:r>
        <w:rPr>
          <w:rFonts w:ascii="仿宋_GB2312" w:hAnsi="仿宋_GB2312" w:cs="仿宋_GB2312" w:hint="eastAsia"/>
          <w:color w:val="333333"/>
          <w:spacing w:val="1"/>
          <w:szCs w:val="32"/>
        </w:rPr>
        <w:t>5.</w:t>
      </w:r>
      <w:r>
        <w:rPr>
          <w:rFonts w:ascii="仿宋_GB2312" w:hAnsi="仿宋_GB2312" w:cs="仿宋_GB2312" w:hint="eastAsia"/>
          <w:color w:val="333333"/>
          <w:spacing w:val="1"/>
          <w:szCs w:val="32"/>
        </w:rPr>
        <w:t>社会信用体系建设费项目目标完成情况。年初预算为</w:t>
      </w:r>
      <w:r>
        <w:rPr>
          <w:rFonts w:ascii="仿宋_GB2312" w:hAnsi="仿宋_GB2312" w:cs="仿宋_GB2312" w:hint="eastAsia"/>
          <w:color w:val="333333"/>
          <w:spacing w:val="1"/>
          <w:szCs w:val="32"/>
        </w:rPr>
        <w:t>10</w:t>
      </w:r>
      <w:r>
        <w:rPr>
          <w:rFonts w:ascii="仿宋_GB2312" w:hAnsi="仿宋_GB2312" w:cs="仿宋_GB2312" w:hint="eastAsia"/>
          <w:color w:val="333333"/>
          <w:spacing w:val="1"/>
          <w:szCs w:val="32"/>
        </w:rPr>
        <w:t>万元，</w:t>
      </w:r>
      <w:r>
        <w:rPr>
          <w:rFonts w:ascii="仿宋_GB2312" w:hAnsi="仿宋_GB2312" w:cs="仿宋_GB2312" w:hint="eastAsia"/>
          <w:color w:val="333333"/>
          <w:spacing w:val="1"/>
          <w:szCs w:val="32"/>
        </w:rPr>
        <w:t>1-6</w:t>
      </w:r>
      <w:r>
        <w:rPr>
          <w:rFonts w:ascii="仿宋_GB2312" w:hAnsi="仿宋_GB2312" w:cs="仿宋_GB2312" w:hint="eastAsia"/>
          <w:color w:val="333333"/>
          <w:spacing w:val="1"/>
          <w:szCs w:val="32"/>
        </w:rPr>
        <w:t>月份支出</w:t>
      </w:r>
      <w:r>
        <w:rPr>
          <w:rFonts w:ascii="仿宋_GB2312" w:hAnsi="仿宋_GB2312" w:cs="仿宋_GB2312" w:hint="eastAsia"/>
          <w:color w:val="333333"/>
          <w:spacing w:val="1"/>
          <w:szCs w:val="32"/>
        </w:rPr>
        <w:t>0</w:t>
      </w:r>
      <w:r>
        <w:rPr>
          <w:rFonts w:ascii="仿宋_GB2312" w:hAnsi="仿宋_GB2312" w:cs="仿宋_GB2312" w:hint="eastAsia"/>
          <w:color w:val="333333"/>
          <w:spacing w:val="1"/>
          <w:szCs w:val="32"/>
        </w:rPr>
        <w:t>万元，预算执行率</w:t>
      </w:r>
      <w:r>
        <w:rPr>
          <w:rFonts w:ascii="仿宋_GB2312" w:hAnsi="仿宋_GB2312" w:cs="仿宋_GB2312" w:hint="eastAsia"/>
          <w:color w:val="333333"/>
          <w:spacing w:val="1"/>
          <w:szCs w:val="32"/>
        </w:rPr>
        <w:t>0%</w:t>
      </w:r>
      <w:r>
        <w:rPr>
          <w:rFonts w:ascii="仿宋_GB2312" w:hAnsi="仿宋_GB2312" w:cs="仿宋_GB2312" w:hint="eastAsia"/>
          <w:color w:val="333333"/>
          <w:spacing w:val="1"/>
          <w:szCs w:val="32"/>
        </w:rPr>
        <w:t>。目标完成情况为：此项目尚未达到目标值。</w:t>
      </w:r>
    </w:p>
    <w:p w:rsidR="00662B47" w:rsidRDefault="00B4241D">
      <w:pPr>
        <w:pStyle w:val="2"/>
        <w:ind w:left="110" w:firstLine="644"/>
        <w:rPr>
          <w:rFonts w:ascii="仿宋_GB2312" w:hAnsi="仿宋_GB2312" w:cs="仿宋_GB2312"/>
          <w:color w:val="333333"/>
          <w:spacing w:val="1"/>
          <w:szCs w:val="32"/>
        </w:rPr>
      </w:pPr>
      <w:r>
        <w:rPr>
          <w:rFonts w:ascii="仿宋_GB2312" w:hAnsi="仿宋_GB2312" w:cs="仿宋_GB2312" w:hint="eastAsia"/>
          <w:color w:val="333333"/>
          <w:spacing w:val="1"/>
          <w:szCs w:val="32"/>
        </w:rPr>
        <w:lastRenderedPageBreak/>
        <w:t>6.</w:t>
      </w:r>
      <w:r>
        <w:rPr>
          <w:rFonts w:ascii="仿宋_GB2312" w:hAnsi="仿宋_GB2312" w:cs="仿宋_GB2312" w:hint="eastAsia"/>
          <w:color w:val="333333"/>
          <w:spacing w:val="1"/>
          <w:szCs w:val="32"/>
        </w:rPr>
        <w:t>数字化档案建设项目目标完成情况。年初预算为</w:t>
      </w:r>
      <w:r>
        <w:rPr>
          <w:rFonts w:ascii="仿宋_GB2312" w:hAnsi="仿宋_GB2312" w:cs="仿宋_GB2312" w:hint="eastAsia"/>
          <w:color w:val="333333"/>
          <w:spacing w:val="1"/>
          <w:szCs w:val="32"/>
        </w:rPr>
        <w:t>1</w:t>
      </w:r>
      <w:r>
        <w:rPr>
          <w:rFonts w:ascii="仿宋_GB2312" w:hAnsi="仿宋_GB2312" w:cs="仿宋_GB2312" w:hint="eastAsia"/>
          <w:color w:val="333333"/>
          <w:spacing w:val="1"/>
          <w:szCs w:val="32"/>
        </w:rPr>
        <w:t>4</w:t>
      </w:r>
      <w:r>
        <w:rPr>
          <w:rFonts w:ascii="仿宋_GB2312" w:hAnsi="仿宋_GB2312" w:cs="仿宋_GB2312" w:hint="eastAsia"/>
          <w:color w:val="333333"/>
          <w:spacing w:val="1"/>
          <w:szCs w:val="32"/>
        </w:rPr>
        <w:t>万元，</w:t>
      </w:r>
      <w:r>
        <w:rPr>
          <w:rFonts w:ascii="仿宋_GB2312" w:hAnsi="仿宋_GB2312" w:cs="仿宋_GB2312" w:hint="eastAsia"/>
          <w:color w:val="333333"/>
          <w:spacing w:val="1"/>
          <w:szCs w:val="32"/>
        </w:rPr>
        <w:t>1-6</w:t>
      </w:r>
      <w:r>
        <w:rPr>
          <w:rFonts w:ascii="仿宋_GB2312" w:hAnsi="仿宋_GB2312" w:cs="仿宋_GB2312" w:hint="eastAsia"/>
          <w:color w:val="333333"/>
          <w:spacing w:val="1"/>
          <w:szCs w:val="32"/>
        </w:rPr>
        <w:t>月份支出</w:t>
      </w:r>
      <w:r>
        <w:rPr>
          <w:rFonts w:ascii="仿宋_GB2312" w:hAnsi="仿宋_GB2312" w:cs="仿宋_GB2312" w:hint="eastAsia"/>
          <w:color w:val="333333"/>
          <w:spacing w:val="1"/>
          <w:szCs w:val="32"/>
        </w:rPr>
        <w:t>0</w:t>
      </w:r>
      <w:r>
        <w:rPr>
          <w:rFonts w:ascii="仿宋_GB2312" w:hAnsi="仿宋_GB2312" w:cs="仿宋_GB2312" w:hint="eastAsia"/>
          <w:color w:val="333333"/>
          <w:spacing w:val="1"/>
          <w:szCs w:val="32"/>
        </w:rPr>
        <w:t>万元，预算执行率</w:t>
      </w:r>
      <w:r>
        <w:rPr>
          <w:rFonts w:ascii="仿宋_GB2312" w:hAnsi="仿宋_GB2312" w:cs="仿宋_GB2312" w:hint="eastAsia"/>
          <w:color w:val="333333"/>
          <w:spacing w:val="1"/>
          <w:szCs w:val="32"/>
        </w:rPr>
        <w:t>0%</w:t>
      </w:r>
      <w:r>
        <w:rPr>
          <w:rFonts w:ascii="仿宋_GB2312" w:hAnsi="仿宋_GB2312" w:cs="仿宋_GB2312" w:hint="eastAsia"/>
          <w:color w:val="333333"/>
          <w:spacing w:val="1"/>
          <w:szCs w:val="32"/>
        </w:rPr>
        <w:t>。目标完成情况为：此项目尚未达到目标值。</w:t>
      </w:r>
    </w:p>
    <w:p w:rsidR="00662B47" w:rsidRDefault="00662B47">
      <w:pPr>
        <w:pStyle w:val="2"/>
        <w:ind w:left="110" w:firstLine="644"/>
        <w:rPr>
          <w:rFonts w:ascii="仿宋_GB2312" w:hAnsi="仿宋_GB2312" w:cs="仿宋_GB2312"/>
          <w:color w:val="333333"/>
          <w:spacing w:val="1"/>
          <w:szCs w:val="32"/>
        </w:rPr>
      </w:pPr>
      <w:bookmarkStart w:id="0" w:name="_GoBack"/>
      <w:bookmarkEnd w:id="0"/>
    </w:p>
    <w:p w:rsidR="00662B47" w:rsidRDefault="00B4241D">
      <w:pPr>
        <w:overflowPunct w:val="0"/>
        <w:autoSpaceDE w:val="0"/>
        <w:autoSpaceDN w:val="0"/>
        <w:adjustRightInd w:val="0"/>
        <w:snapToGrid w:val="0"/>
        <w:spacing w:line="560" w:lineRule="exact"/>
        <w:ind w:firstLineChars="200" w:firstLine="640"/>
        <w:rPr>
          <w:rFonts w:ascii="黑体" w:eastAsia="黑体" w:hAnsi="黑体"/>
          <w:color w:val="333333"/>
          <w:sz w:val="32"/>
          <w:szCs w:val="32"/>
        </w:rPr>
      </w:pPr>
      <w:r>
        <w:rPr>
          <w:rFonts w:ascii="黑体" w:eastAsia="黑体" w:hAnsi="黑体" w:hint="eastAsia"/>
          <w:color w:val="333333"/>
          <w:sz w:val="32"/>
          <w:szCs w:val="32"/>
        </w:rPr>
        <w:t>四、存在的问题分析</w:t>
      </w:r>
    </w:p>
    <w:p w:rsidR="00662B47" w:rsidRDefault="00B4241D">
      <w:pPr>
        <w:overflowPunct w:val="0"/>
        <w:autoSpaceDE w:val="0"/>
        <w:autoSpaceDN w:val="0"/>
        <w:adjustRightInd w:val="0"/>
        <w:snapToGrid w:val="0"/>
        <w:spacing w:line="560" w:lineRule="exact"/>
        <w:ind w:firstLineChars="200" w:firstLine="644"/>
        <w:rPr>
          <w:rFonts w:ascii="仿宋_GB2312" w:eastAsia="仿宋_GB2312" w:hAnsi="仿宋"/>
          <w:color w:val="333333"/>
          <w:spacing w:val="1"/>
          <w:sz w:val="32"/>
          <w:szCs w:val="32"/>
        </w:rPr>
      </w:pPr>
      <w:r>
        <w:rPr>
          <w:rFonts w:ascii="仿宋_GB2312" w:eastAsia="仿宋_GB2312" w:hAnsi="仿宋" w:hint="eastAsia"/>
          <w:color w:val="333333"/>
          <w:spacing w:val="1"/>
          <w:sz w:val="32"/>
          <w:szCs w:val="32"/>
        </w:rPr>
        <w:t>因</w:t>
      </w:r>
      <w:proofErr w:type="gramStart"/>
      <w:r>
        <w:rPr>
          <w:rFonts w:ascii="仿宋_GB2312" w:eastAsia="仿宋_GB2312" w:hAnsi="仿宋" w:hint="eastAsia"/>
          <w:color w:val="333333"/>
          <w:spacing w:val="1"/>
          <w:sz w:val="32"/>
          <w:szCs w:val="32"/>
        </w:rPr>
        <w:t>非集采项目</w:t>
      </w:r>
      <w:proofErr w:type="gramEnd"/>
      <w:r>
        <w:rPr>
          <w:rFonts w:ascii="仿宋_GB2312" w:eastAsia="仿宋_GB2312" w:hAnsi="仿宋" w:hint="eastAsia"/>
          <w:color w:val="333333"/>
          <w:spacing w:val="1"/>
          <w:sz w:val="32"/>
          <w:szCs w:val="32"/>
        </w:rPr>
        <w:t>比重增加，</w:t>
      </w:r>
      <w:proofErr w:type="gramStart"/>
      <w:r>
        <w:rPr>
          <w:rFonts w:ascii="仿宋_GB2312" w:eastAsia="仿宋_GB2312" w:hAnsi="仿宋" w:hint="eastAsia"/>
          <w:color w:val="333333"/>
          <w:spacing w:val="1"/>
          <w:sz w:val="32"/>
          <w:szCs w:val="32"/>
        </w:rPr>
        <w:t>非集采费用</w:t>
      </w:r>
      <w:proofErr w:type="gramEnd"/>
      <w:r>
        <w:rPr>
          <w:rFonts w:ascii="仿宋_GB2312" w:eastAsia="仿宋_GB2312" w:hAnsi="仿宋" w:hint="eastAsia"/>
          <w:color w:val="333333"/>
          <w:spacing w:val="1"/>
          <w:sz w:val="32"/>
          <w:szCs w:val="32"/>
        </w:rPr>
        <w:t>由于采购人承担，故招投标专家评审费支出进度较慢；因发票开具情况未能及时支付委托评估费和物业及中央空调使用费；因与第三</w:t>
      </w:r>
      <w:proofErr w:type="gramStart"/>
      <w:r>
        <w:rPr>
          <w:rFonts w:ascii="仿宋_GB2312" w:eastAsia="仿宋_GB2312" w:hAnsi="仿宋" w:hint="eastAsia"/>
          <w:color w:val="333333"/>
          <w:spacing w:val="1"/>
          <w:sz w:val="32"/>
          <w:szCs w:val="32"/>
        </w:rPr>
        <w:t>方服务</w:t>
      </w:r>
      <w:proofErr w:type="gramEnd"/>
      <w:r>
        <w:rPr>
          <w:rFonts w:ascii="仿宋_GB2312" w:eastAsia="仿宋_GB2312" w:hAnsi="仿宋" w:hint="eastAsia"/>
          <w:color w:val="333333"/>
          <w:spacing w:val="1"/>
          <w:sz w:val="32"/>
          <w:szCs w:val="32"/>
        </w:rPr>
        <w:t>公司未签订具体合同故未能及时支付社会信用系统建设费和数字化档案建设，未达到节点目标值。</w:t>
      </w:r>
    </w:p>
    <w:p w:rsidR="00662B47" w:rsidRDefault="00B4241D">
      <w:pPr>
        <w:overflowPunct w:val="0"/>
        <w:autoSpaceDE w:val="0"/>
        <w:autoSpaceDN w:val="0"/>
        <w:adjustRightInd w:val="0"/>
        <w:snapToGrid w:val="0"/>
        <w:spacing w:line="560" w:lineRule="exact"/>
        <w:ind w:firstLineChars="200" w:firstLine="640"/>
        <w:rPr>
          <w:rFonts w:ascii="黑体" w:eastAsia="黑体" w:hAnsi="黑体"/>
          <w:color w:val="333333"/>
          <w:sz w:val="32"/>
          <w:szCs w:val="32"/>
        </w:rPr>
      </w:pPr>
      <w:r>
        <w:rPr>
          <w:rFonts w:ascii="黑体" w:eastAsia="黑体" w:hAnsi="黑体" w:hint="eastAsia"/>
          <w:color w:val="333333"/>
          <w:sz w:val="32"/>
          <w:szCs w:val="32"/>
        </w:rPr>
        <w:t>五、整改措施</w:t>
      </w:r>
    </w:p>
    <w:p w:rsidR="00662B47" w:rsidRDefault="00B4241D">
      <w:pPr>
        <w:overflowPunct w:val="0"/>
        <w:autoSpaceDE w:val="0"/>
        <w:autoSpaceDN w:val="0"/>
        <w:adjustRightInd w:val="0"/>
        <w:snapToGrid w:val="0"/>
        <w:spacing w:line="560" w:lineRule="exact"/>
        <w:ind w:firstLineChars="200" w:firstLine="644"/>
        <w:rPr>
          <w:rFonts w:ascii="仿宋_GB2312" w:eastAsia="仿宋_GB2312" w:hAnsi="仿宋"/>
          <w:color w:val="333333"/>
          <w:spacing w:val="1"/>
          <w:sz w:val="32"/>
          <w:szCs w:val="32"/>
        </w:rPr>
      </w:pPr>
      <w:r>
        <w:rPr>
          <w:rFonts w:ascii="仿宋_GB2312" w:eastAsia="仿宋_GB2312" w:hAnsi="仿宋" w:hint="eastAsia"/>
          <w:color w:val="333333"/>
          <w:spacing w:val="1"/>
          <w:sz w:val="32"/>
          <w:szCs w:val="32"/>
        </w:rPr>
        <w:t>合理安排资金使用效率，切实加快资金支出进度，努力提高资金绩效。</w:t>
      </w:r>
    </w:p>
    <w:p w:rsidR="00662B47" w:rsidRDefault="00662B47">
      <w:pPr>
        <w:overflowPunct w:val="0"/>
        <w:autoSpaceDE w:val="0"/>
        <w:autoSpaceDN w:val="0"/>
        <w:adjustRightInd w:val="0"/>
        <w:snapToGrid w:val="0"/>
        <w:spacing w:line="560" w:lineRule="exact"/>
        <w:ind w:firstLineChars="200" w:firstLine="640"/>
        <w:rPr>
          <w:rFonts w:ascii="仿宋_GB2312" w:eastAsia="仿宋_GB2312" w:hAnsi="仿宋"/>
          <w:sz w:val="32"/>
          <w:szCs w:val="32"/>
        </w:rPr>
      </w:pPr>
    </w:p>
    <w:sectPr w:rsidR="00662B47" w:rsidSect="00662B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B47" w:rsidRDefault="00662B47" w:rsidP="00662B47">
      <w:pPr>
        <w:spacing w:before="0"/>
      </w:pPr>
      <w:r>
        <w:separator/>
      </w:r>
    </w:p>
  </w:endnote>
  <w:endnote w:type="continuationSeparator" w:id="1">
    <w:p w:rsidR="00662B47" w:rsidRDefault="00662B47" w:rsidP="00662B4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sig w:usb0="00000000" w:usb1="00000000" w:usb2="00000000" w:usb3="00000000" w:csb0="00040001" w:csb1="00000000"/>
  </w:font>
  <w:font w:name="方正小标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B47" w:rsidRDefault="00B4241D">
      <w:pPr>
        <w:spacing w:before="0"/>
      </w:pPr>
      <w:r>
        <w:separator/>
      </w:r>
    </w:p>
  </w:footnote>
  <w:footnote w:type="continuationSeparator" w:id="1">
    <w:p w:rsidR="00662B47" w:rsidRDefault="00B424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1008"/>
    <w:rsid w:val="000466A1"/>
    <w:rsid w:val="002354DD"/>
    <w:rsid w:val="00291008"/>
    <w:rsid w:val="002A18A5"/>
    <w:rsid w:val="002C6443"/>
    <w:rsid w:val="003463F8"/>
    <w:rsid w:val="004574E6"/>
    <w:rsid w:val="00535670"/>
    <w:rsid w:val="005E6AE5"/>
    <w:rsid w:val="0064754A"/>
    <w:rsid w:val="00662B47"/>
    <w:rsid w:val="007D44A9"/>
    <w:rsid w:val="009F6126"/>
    <w:rsid w:val="00A901AC"/>
    <w:rsid w:val="00B4241D"/>
    <w:rsid w:val="00BF3294"/>
    <w:rsid w:val="00D353CD"/>
    <w:rsid w:val="00DC7636"/>
    <w:rsid w:val="00E53470"/>
    <w:rsid w:val="00ED2360"/>
    <w:rsid w:val="00F0150B"/>
    <w:rsid w:val="00FA3643"/>
    <w:rsid w:val="00FA7A1F"/>
    <w:rsid w:val="00FD69DC"/>
    <w:rsid w:val="04650383"/>
    <w:rsid w:val="0C2A1452"/>
    <w:rsid w:val="17C55195"/>
    <w:rsid w:val="1A054004"/>
    <w:rsid w:val="244E3B80"/>
    <w:rsid w:val="3D281BFA"/>
    <w:rsid w:val="41041544"/>
    <w:rsid w:val="499962B1"/>
    <w:rsid w:val="57E8225A"/>
    <w:rsid w:val="73311E2C"/>
    <w:rsid w:val="75C4251F"/>
    <w:rsid w:val="7D8E51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B47"/>
    <w:pPr>
      <w:widowControl w:val="0"/>
      <w:spacing w:before="100" w:beforeAutospacing="1"/>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rsid w:val="00662B47"/>
    <w:pPr>
      <w:spacing w:after="120"/>
      <w:ind w:leftChars="200" w:left="420"/>
    </w:pPr>
  </w:style>
  <w:style w:type="paragraph" w:styleId="a4">
    <w:name w:val="footer"/>
    <w:basedOn w:val="a"/>
    <w:link w:val="Char0"/>
    <w:uiPriority w:val="99"/>
    <w:semiHidden/>
    <w:unhideWhenUsed/>
    <w:qFormat/>
    <w:rsid w:val="00662B47"/>
    <w:pPr>
      <w:tabs>
        <w:tab w:val="center" w:pos="4153"/>
        <w:tab w:val="right" w:pos="8306"/>
      </w:tabs>
      <w:snapToGrid w:val="0"/>
    </w:pPr>
    <w:rPr>
      <w:sz w:val="18"/>
      <w:szCs w:val="18"/>
    </w:rPr>
  </w:style>
  <w:style w:type="paragraph" w:styleId="a5">
    <w:name w:val="header"/>
    <w:basedOn w:val="a"/>
    <w:link w:val="Char1"/>
    <w:uiPriority w:val="99"/>
    <w:semiHidden/>
    <w:unhideWhenUsed/>
    <w:qFormat/>
    <w:rsid w:val="00662B47"/>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rsid w:val="00662B47"/>
    <w:pPr>
      <w:spacing w:after="0" w:line="560" w:lineRule="exact"/>
      <w:ind w:leftChars="50" w:left="105" w:firstLineChars="200" w:firstLine="420"/>
    </w:pPr>
    <w:rPr>
      <w:rFonts w:ascii="Times New Roman" w:eastAsia="仿宋_GB2312"/>
      <w:sz w:val="32"/>
      <w:szCs w:val="24"/>
    </w:rPr>
  </w:style>
  <w:style w:type="character" w:customStyle="1" w:styleId="Char1">
    <w:name w:val="页眉 Char"/>
    <w:basedOn w:val="a0"/>
    <w:link w:val="a5"/>
    <w:uiPriority w:val="99"/>
    <w:semiHidden/>
    <w:qFormat/>
    <w:rsid w:val="00662B47"/>
    <w:rPr>
      <w:sz w:val="18"/>
      <w:szCs w:val="18"/>
    </w:rPr>
  </w:style>
  <w:style w:type="character" w:customStyle="1" w:styleId="Char0">
    <w:name w:val="页脚 Char"/>
    <w:basedOn w:val="a0"/>
    <w:link w:val="a4"/>
    <w:uiPriority w:val="99"/>
    <w:semiHidden/>
    <w:qFormat/>
    <w:rsid w:val="00662B47"/>
    <w:rPr>
      <w:sz w:val="18"/>
      <w:szCs w:val="18"/>
    </w:rPr>
  </w:style>
  <w:style w:type="character" w:customStyle="1" w:styleId="Char">
    <w:name w:val="正文文本缩进 Char"/>
    <w:basedOn w:val="a0"/>
    <w:link w:val="a3"/>
    <w:uiPriority w:val="99"/>
    <w:semiHidden/>
    <w:qFormat/>
    <w:rsid w:val="00662B47"/>
    <w:rPr>
      <w:sz w:val="22"/>
      <w:szCs w:val="22"/>
    </w:rPr>
  </w:style>
  <w:style w:type="character" w:customStyle="1" w:styleId="2Char">
    <w:name w:val="正文首行缩进 2 Char"/>
    <w:basedOn w:val="Char"/>
    <w:link w:val="2"/>
    <w:qFormat/>
    <w:rsid w:val="00662B47"/>
    <w:rPr>
      <w:rFonts w:ascii="Times New Roman" w:eastAsia="仿宋_GB231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173</Words>
  <Characters>990</Characters>
  <Application>Microsoft Office Word</Application>
  <DocSecurity>0</DocSecurity>
  <Lines>8</Lines>
  <Paragraphs>2</Paragraphs>
  <ScaleCrop>false</ScaleCrop>
  <Company>Microsoft</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9</cp:revision>
  <dcterms:created xsi:type="dcterms:W3CDTF">2021-07-08T02:43:00Z</dcterms:created>
  <dcterms:modified xsi:type="dcterms:W3CDTF">2023-03-22T07:16:00Z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0DF7061A397D474D9AE3E108D12EFBF7</vt:lpwstr>
  </property>
</Properties>
</file>