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887AC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参与并撰写应急处置、流行病学调查、突发公卫事件总结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鉴定表</w:t>
      </w:r>
    </w:p>
    <w:p w14:paraId="2CE38CEC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是否一线：□是□否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3478"/>
        <w:gridCol w:w="3327"/>
        <w:gridCol w:w="2497"/>
        <w:gridCol w:w="3074"/>
      </w:tblGrid>
      <w:tr w14:paraId="3B92B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44" w:type="pct"/>
            <w:vAlign w:val="center"/>
          </w:tcPr>
          <w:p w14:paraId="714C4B3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224" w:type="pct"/>
            <w:vAlign w:val="center"/>
          </w:tcPr>
          <w:p w14:paraId="3F34C4C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报告名称</w:t>
            </w:r>
          </w:p>
        </w:tc>
        <w:tc>
          <w:tcPr>
            <w:tcW w:w="1170" w:type="pct"/>
            <w:vAlign w:val="center"/>
          </w:tcPr>
          <w:p w14:paraId="7A587C0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报告对象</w:t>
            </w:r>
          </w:p>
        </w:tc>
        <w:tc>
          <w:tcPr>
            <w:tcW w:w="879" w:type="pct"/>
            <w:vAlign w:val="center"/>
          </w:tcPr>
          <w:p w14:paraId="107A342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报告时间</w:t>
            </w:r>
          </w:p>
        </w:tc>
        <w:tc>
          <w:tcPr>
            <w:tcW w:w="1080" w:type="pct"/>
            <w:vAlign w:val="center"/>
          </w:tcPr>
          <w:p w14:paraId="4D173E69"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个人排序</w:t>
            </w:r>
          </w:p>
        </w:tc>
      </w:tr>
      <w:tr w14:paraId="2371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pct"/>
            <w:vAlign w:val="center"/>
          </w:tcPr>
          <w:p w14:paraId="7D3B0CAD">
            <w:pPr>
              <w:jc w:val="center"/>
              <w:rPr>
                <w:b/>
                <w:sz w:val="24"/>
              </w:rPr>
            </w:pPr>
          </w:p>
          <w:p w14:paraId="09E447C6">
            <w:pPr>
              <w:jc w:val="center"/>
              <w:rPr>
                <w:b/>
                <w:sz w:val="24"/>
              </w:rPr>
            </w:pPr>
          </w:p>
          <w:p w14:paraId="1BF320A5">
            <w:pPr>
              <w:jc w:val="center"/>
              <w:rPr>
                <w:b/>
                <w:sz w:val="24"/>
              </w:rPr>
            </w:pPr>
          </w:p>
        </w:tc>
        <w:tc>
          <w:tcPr>
            <w:tcW w:w="1224" w:type="pct"/>
            <w:vAlign w:val="center"/>
          </w:tcPr>
          <w:p w14:paraId="28EA1CB7">
            <w:pPr>
              <w:jc w:val="center"/>
              <w:rPr>
                <w:b/>
                <w:sz w:val="24"/>
              </w:rPr>
            </w:pPr>
          </w:p>
        </w:tc>
        <w:tc>
          <w:tcPr>
            <w:tcW w:w="1170" w:type="pct"/>
            <w:vAlign w:val="center"/>
          </w:tcPr>
          <w:p w14:paraId="25E3F7DD">
            <w:pPr>
              <w:rPr>
                <w:b/>
                <w:sz w:val="24"/>
              </w:rPr>
            </w:pPr>
            <w:bookmarkStart w:id="0" w:name="_GoBack"/>
            <w:bookmarkEnd w:id="0"/>
          </w:p>
        </w:tc>
        <w:tc>
          <w:tcPr>
            <w:tcW w:w="879" w:type="pct"/>
            <w:vAlign w:val="center"/>
          </w:tcPr>
          <w:p w14:paraId="5DD28463">
            <w:pPr>
              <w:jc w:val="center"/>
              <w:rPr>
                <w:b/>
                <w:sz w:val="24"/>
              </w:rPr>
            </w:pPr>
          </w:p>
        </w:tc>
        <w:tc>
          <w:tcPr>
            <w:tcW w:w="1080" w:type="pct"/>
            <w:vAlign w:val="center"/>
          </w:tcPr>
          <w:p w14:paraId="366C2BFD">
            <w:pPr>
              <w:jc w:val="center"/>
              <w:rPr>
                <w:b/>
                <w:sz w:val="24"/>
              </w:rPr>
            </w:pPr>
          </w:p>
        </w:tc>
      </w:tr>
      <w:tr w14:paraId="39E85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pct"/>
            <w:vAlign w:val="center"/>
          </w:tcPr>
          <w:p w14:paraId="2482B4E4">
            <w:pPr>
              <w:jc w:val="center"/>
              <w:rPr>
                <w:b/>
                <w:sz w:val="24"/>
              </w:rPr>
            </w:pPr>
          </w:p>
          <w:p w14:paraId="01AE645F">
            <w:pPr>
              <w:jc w:val="center"/>
              <w:rPr>
                <w:b/>
                <w:sz w:val="24"/>
              </w:rPr>
            </w:pPr>
          </w:p>
          <w:p w14:paraId="1FD441BD">
            <w:pPr>
              <w:jc w:val="center"/>
              <w:rPr>
                <w:b/>
                <w:sz w:val="24"/>
              </w:rPr>
            </w:pPr>
          </w:p>
        </w:tc>
        <w:tc>
          <w:tcPr>
            <w:tcW w:w="1224" w:type="pct"/>
            <w:vAlign w:val="center"/>
          </w:tcPr>
          <w:p w14:paraId="3171FA29">
            <w:pPr>
              <w:rPr>
                <w:b/>
                <w:sz w:val="24"/>
              </w:rPr>
            </w:pPr>
          </w:p>
        </w:tc>
        <w:tc>
          <w:tcPr>
            <w:tcW w:w="1170" w:type="pct"/>
            <w:vAlign w:val="center"/>
          </w:tcPr>
          <w:p w14:paraId="411C9174">
            <w:pPr>
              <w:rPr>
                <w:b/>
                <w:sz w:val="24"/>
              </w:rPr>
            </w:pPr>
          </w:p>
        </w:tc>
        <w:tc>
          <w:tcPr>
            <w:tcW w:w="879" w:type="pct"/>
            <w:vAlign w:val="center"/>
          </w:tcPr>
          <w:p w14:paraId="12A4C13F">
            <w:pPr>
              <w:jc w:val="center"/>
              <w:rPr>
                <w:b/>
                <w:sz w:val="24"/>
              </w:rPr>
            </w:pPr>
          </w:p>
        </w:tc>
        <w:tc>
          <w:tcPr>
            <w:tcW w:w="1080" w:type="pct"/>
            <w:vAlign w:val="center"/>
          </w:tcPr>
          <w:p w14:paraId="3C816C05">
            <w:pPr>
              <w:jc w:val="center"/>
              <w:rPr>
                <w:b/>
                <w:sz w:val="24"/>
              </w:rPr>
            </w:pPr>
          </w:p>
        </w:tc>
      </w:tr>
      <w:tr w14:paraId="338F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pct"/>
            <w:vAlign w:val="center"/>
          </w:tcPr>
          <w:p w14:paraId="04BF07CC">
            <w:pPr>
              <w:jc w:val="center"/>
              <w:rPr>
                <w:b/>
                <w:sz w:val="24"/>
              </w:rPr>
            </w:pPr>
          </w:p>
          <w:p w14:paraId="5B9F4F9E">
            <w:pPr>
              <w:jc w:val="center"/>
              <w:rPr>
                <w:b/>
                <w:sz w:val="24"/>
              </w:rPr>
            </w:pPr>
          </w:p>
          <w:p w14:paraId="1CD14E80">
            <w:pPr>
              <w:jc w:val="center"/>
              <w:rPr>
                <w:b/>
                <w:sz w:val="24"/>
              </w:rPr>
            </w:pPr>
          </w:p>
        </w:tc>
        <w:tc>
          <w:tcPr>
            <w:tcW w:w="1224" w:type="pct"/>
            <w:vAlign w:val="center"/>
          </w:tcPr>
          <w:p w14:paraId="07C3A1CD">
            <w:pPr>
              <w:rPr>
                <w:b/>
                <w:sz w:val="24"/>
              </w:rPr>
            </w:pPr>
          </w:p>
        </w:tc>
        <w:tc>
          <w:tcPr>
            <w:tcW w:w="1170" w:type="pct"/>
            <w:vAlign w:val="center"/>
          </w:tcPr>
          <w:p w14:paraId="7B44100D">
            <w:pPr>
              <w:rPr>
                <w:b/>
                <w:sz w:val="24"/>
              </w:rPr>
            </w:pPr>
          </w:p>
        </w:tc>
        <w:tc>
          <w:tcPr>
            <w:tcW w:w="879" w:type="pct"/>
            <w:vAlign w:val="center"/>
          </w:tcPr>
          <w:p w14:paraId="4E9E96B3">
            <w:pPr>
              <w:rPr>
                <w:b/>
                <w:sz w:val="24"/>
              </w:rPr>
            </w:pPr>
          </w:p>
        </w:tc>
        <w:tc>
          <w:tcPr>
            <w:tcW w:w="1080" w:type="pct"/>
            <w:vAlign w:val="center"/>
          </w:tcPr>
          <w:p w14:paraId="48A20CB1">
            <w:pPr>
              <w:jc w:val="center"/>
              <w:rPr>
                <w:b/>
                <w:sz w:val="24"/>
              </w:rPr>
            </w:pPr>
          </w:p>
        </w:tc>
      </w:tr>
      <w:tr w14:paraId="5CDDE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000" w:type="pct"/>
            <w:gridSpan w:val="5"/>
            <w:vAlign w:val="center"/>
          </w:tcPr>
          <w:p w14:paraId="35E33EA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54" w:firstLineChars="200"/>
              <w:jc w:val="left"/>
              <w:textAlignment w:val="baseline"/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pacing w:val="-7"/>
                <w:sz w:val="24"/>
              </w:rPr>
              <w:t>申报人符合</w:t>
            </w:r>
            <w:r>
              <w:rPr>
                <w:rFonts w:hint="eastAsia" w:ascii="宋体" w:hAnsi="宋体" w:cs="宋体"/>
                <w:b/>
                <w:spacing w:val="-7"/>
                <w:sz w:val="24"/>
                <w:lang w:val="en-US" w:eastAsia="zh-CN"/>
              </w:rPr>
              <w:t>医疗</w:t>
            </w:r>
            <w:r>
              <w:rPr>
                <w:rFonts w:hint="eastAsia" w:ascii="宋体" w:hAnsi="宋体" w:cs="宋体"/>
                <w:b/>
                <w:spacing w:val="-7"/>
                <w:sz w:val="24"/>
              </w:rPr>
              <w:t>专业高级职称评审条件专业能力第</w:t>
            </w:r>
            <w:r>
              <w:rPr>
                <w:rFonts w:hint="eastAsia" w:ascii="宋体" w:hAnsi="宋体" w:cs="宋体"/>
                <w:b/>
                <w:spacing w:val="-7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b/>
                <w:spacing w:val="-7"/>
                <w:sz w:val="24"/>
              </w:rPr>
              <w:t>条。</w:t>
            </w:r>
          </w:p>
        </w:tc>
      </w:tr>
      <w:tr w14:paraId="42A43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39" w:type="pct"/>
            <w:gridSpan w:val="3"/>
            <w:vAlign w:val="center"/>
          </w:tcPr>
          <w:p w14:paraId="6238BD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所在科室意见</w:t>
            </w:r>
          </w:p>
        </w:tc>
        <w:tc>
          <w:tcPr>
            <w:tcW w:w="1960" w:type="pct"/>
            <w:gridSpan w:val="2"/>
            <w:vAlign w:val="center"/>
          </w:tcPr>
          <w:p w14:paraId="7DC5D4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科教科</w:t>
            </w: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</w:tr>
      <w:tr w14:paraId="7DEF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</w:trPr>
        <w:tc>
          <w:tcPr>
            <w:tcW w:w="3039" w:type="pct"/>
            <w:gridSpan w:val="3"/>
            <w:vAlign w:val="center"/>
          </w:tcPr>
          <w:p w14:paraId="5C457407">
            <w:pPr>
              <w:jc w:val="center"/>
              <w:rPr>
                <w:b/>
                <w:sz w:val="24"/>
              </w:rPr>
            </w:pPr>
          </w:p>
          <w:p w14:paraId="14C3779C">
            <w:pPr>
              <w:jc w:val="center"/>
              <w:rPr>
                <w:b/>
                <w:sz w:val="24"/>
              </w:rPr>
            </w:pPr>
          </w:p>
          <w:p w14:paraId="520986A9">
            <w:pPr>
              <w:jc w:val="center"/>
              <w:rPr>
                <w:b/>
                <w:sz w:val="24"/>
              </w:rPr>
            </w:pPr>
          </w:p>
          <w:p w14:paraId="41D51129">
            <w:pPr>
              <w:jc w:val="center"/>
              <w:rPr>
                <w:b/>
                <w:sz w:val="24"/>
              </w:rPr>
            </w:pPr>
          </w:p>
          <w:p w14:paraId="0D7D1891">
            <w:pPr>
              <w:jc w:val="center"/>
              <w:rPr>
                <w:b/>
                <w:sz w:val="24"/>
              </w:rPr>
            </w:pPr>
          </w:p>
          <w:p w14:paraId="72FFA8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科主任签名：</w:t>
            </w:r>
          </w:p>
          <w:p w14:paraId="6D6FEAF7">
            <w:pPr>
              <w:ind w:firstLine="5313" w:firstLineChars="2205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  月  日</w:t>
            </w:r>
          </w:p>
        </w:tc>
        <w:tc>
          <w:tcPr>
            <w:tcW w:w="1960" w:type="pct"/>
            <w:gridSpan w:val="2"/>
            <w:vAlign w:val="center"/>
          </w:tcPr>
          <w:p w14:paraId="39E9A8EA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1F55F330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2FBDED52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0E733D04">
            <w:pPr>
              <w:widowControl/>
              <w:spacing w:line="300" w:lineRule="atLeast"/>
              <w:ind w:firstLine="2891" w:firstLineChars="1200"/>
              <w:rPr>
                <w:rFonts w:ascii="宋体" w:hAnsi="宋体" w:cs="宋体"/>
                <w:b/>
                <w:sz w:val="24"/>
              </w:rPr>
            </w:pPr>
          </w:p>
          <w:p w14:paraId="51534F94">
            <w:pPr>
              <w:widowControl/>
              <w:spacing w:line="300" w:lineRule="atLeast"/>
              <w:ind w:firstLine="3373" w:firstLineChars="14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负责人签名：</w:t>
            </w:r>
          </w:p>
          <w:p w14:paraId="0EDA0D63">
            <w:pPr>
              <w:widowControl/>
              <w:ind w:firstLine="4081" w:firstLineChars="1694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公章:</w:t>
            </w:r>
          </w:p>
          <w:p w14:paraId="6F6381A8">
            <w:pPr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                                年  月  日</w:t>
            </w:r>
          </w:p>
        </w:tc>
      </w:tr>
    </w:tbl>
    <w:p w14:paraId="52AE4F99">
      <w:pPr>
        <w:spacing w:line="360" w:lineRule="exact"/>
        <w:ind w:firstLine="420" w:firstLineChars="200"/>
        <w:rPr>
          <w:rFonts w:ascii="方正仿宋简体" w:eastAsia="方正仿宋简体"/>
          <w:szCs w:val="21"/>
        </w:rPr>
      </w:pPr>
      <w:r>
        <w:rPr>
          <w:rFonts w:hint="eastAsia" w:ascii="方正仿宋简体" w:eastAsia="方正仿宋简体"/>
          <w:szCs w:val="21"/>
        </w:rPr>
        <w:t>注：1.须附专题报告以及报告所引用的原始材料；</w:t>
      </w:r>
    </w:p>
    <w:p w14:paraId="0E089619">
      <w:pPr>
        <w:spacing w:line="360" w:lineRule="exact"/>
        <w:ind w:firstLine="840" w:firstLineChars="400"/>
        <w:rPr>
          <w:rFonts w:hint="default" w:ascii="方正仿宋简体" w:eastAsia="方正仿宋简体"/>
          <w:szCs w:val="21"/>
          <w:lang w:val="en-US" w:eastAsia="zh-CN"/>
        </w:rPr>
      </w:pPr>
      <w:r>
        <w:rPr>
          <w:rFonts w:hint="eastAsia" w:ascii="方正仿宋简体" w:eastAsia="方正仿宋简体"/>
          <w:szCs w:val="21"/>
        </w:rPr>
        <w:t>2.</w:t>
      </w:r>
      <w:r>
        <w:rPr>
          <w:rFonts w:hint="eastAsia" w:ascii="方正仿宋简体" w:eastAsia="方正仿宋简体"/>
          <w:szCs w:val="21"/>
          <w:lang w:val="en-US" w:eastAsia="zh-CN"/>
        </w:rPr>
        <w:t>须附上报文件。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6838" w:h="11906" w:orient="landscape"/>
      <w:pgMar w:top="850" w:right="1417" w:bottom="454" w:left="1417" w:header="85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0EEB4BE-3217-4B8A-A2FB-1E2974F3103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F06AF2D-CC09-4E54-A57F-92940F6342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4A65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7AA9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F87DD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A9A8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0D5"/>
    <w:rsid w:val="0001090C"/>
    <w:rsid w:val="00135589"/>
    <w:rsid w:val="004F44B4"/>
    <w:rsid w:val="005B1D35"/>
    <w:rsid w:val="00657BF3"/>
    <w:rsid w:val="00712FD0"/>
    <w:rsid w:val="0075013B"/>
    <w:rsid w:val="00835245"/>
    <w:rsid w:val="0090661F"/>
    <w:rsid w:val="009B5BBC"/>
    <w:rsid w:val="00B70C87"/>
    <w:rsid w:val="00C00B2D"/>
    <w:rsid w:val="00C324F3"/>
    <w:rsid w:val="00DD16BE"/>
    <w:rsid w:val="00E7463F"/>
    <w:rsid w:val="00F1618D"/>
    <w:rsid w:val="00F700D5"/>
    <w:rsid w:val="00F7776A"/>
    <w:rsid w:val="0228607D"/>
    <w:rsid w:val="026868EC"/>
    <w:rsid w:val="09885D9B"/>
    <w:rsid w:val="135318E6"/>
    <w:rsid w:val="1F9940CE"/>
    <w:rsid w:val="24505CFC"/>
    <w:rsid w:val="245C7657"/>
    <w:rsid w:val="292074EB"/>
    <w:rsid w:val="2D5957BD"/>
    <w:rsid w:val="2D9F7EBC"/>
    <w:rsid w:val="30C95C74"/>
    <w:rsid w:val="36735E21"/>
    <w:rsid w:val="37573AA3"/>
    <w:rsid w:val="3BF94CFD"/>
    <w:rsid w:val="3EBE3530"/>
    <w:rsid w:val="415B003E"/>
    <w:rsid w:val="458E3215"/>
    <w:rsid w:val="4D0A57EF"/>
    <w:rsid w:val="4E342524"/>
    <w:rsid w:val="50773B9A"/>
    <w:rsid w:val="557F2B97"/>
    <w:rsid w:val="56B0015D"/>
    <w:rsid w:val="57A5096C"/>
    <w:rsid w:val="5B00340B"/>
    <w:rsid w:val="5C290866"/>
    <w:rsid w:val="5D9F3212"/>
    <w:rsid w:val="5F742169"/>
    <w:rsid w:val="6087040D"/>
    <w:rsid w:val="63840AE4"/>
    <w:rsid w:val="6D9640F9"/>
    <w:rsid w:val="78E640A0"/>
    <w:rsid w:val="79265C0A"/>
    <w:rsid w:val="7AA65250"/>
    <w:rsid w:val="7AE2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210</Words>
  <Characters>212</Characters>
  <Lines>2</Lines>
  <Paragraphs>1</Paragraphs>
  <TotalTime>11</TotalTime>
  <ScaleCrop>false</ScaleCrop>
  <LinksUpToDate>false</LinksUpToDate>
  <CharactersWithSpaces>318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2024-04-09T02:22:00Z</cp:lastPrinted>
  <dcterms:modified xsi:type="dcterms:W3CDTF">2026-05-22T07:38:40Z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FDF7DAA14D0143DD9CE263CFE2C329AF_12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