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20" w:lineRule="exact"/>
        <w:jc w:val="left"/>
        <w:rPr>
          <w:rFonts w:ascii="方正仿宋_GBK" w:eastAsia="方正仿宋_GBK"/>
          <w:sz w:val="32"/>
          <w:szCs w:val="32"/>
        </w:rPr>
      </w:pPr>
      <w:bookmarkStart w:id="0" w:name="_GoBack"/>
      <w:bookmarkEnd w:id="0"/>
    </w:p>
    <w:p>
      <w:pPr>
        <w:pStyle w:val="5"/>
        <w:spacing w:line="620" w:lineRule="exact"/>
        <w:jc w:val="center"/>
        <w:rPr>
          <w:rFonts w:ascii="方正小标宋_GBK" w:eastAsia="方正小标宋_GBK"/>
          <w:kern w:val="0"/>
          <w:sz w:val="44"/>
          <w:szCs w:val="44"/>
        </w:rPr>
      </w:pPr>
      <w:r>
        <w:rPr>
          <w:rFonts w:ascii="方正小标宋_GBK" w:eastAsia="方正小标宋_GBK"/>
          <w:kern w:val="0"/>
          <w:sz w:val="44"/>
          <w:szCs w:val="44"/>
        </w:rPr>
        <w:t>唐山高新区</w:t>
      </w:r>
      <w:r>
        <w:rPr>
          <w:rFonts w:hint="eastAsia" w:ascii="方正小标宋_GBK" w:eastAsia="方正小标宋_GBK"/>
          <w:kern w:val="0"/>
          <w:sz w:val="44"/>
          <w:szCs w:val="44"/>
        </w:rPr>
        <w:t>惠民惠农财政补贴</w:t>
      </w:r>
    </w:p>
    <w:p>
      <w:pPr>
        <w:pStyle w:val="5"/>
        <w:spacing w:line="620" w:lineRule="exact"/>
        <w:jc w:val="center"/>
        <w:rPr>
          <w:rFonts w:ascii="方正小标宋_GBK" w:eastAsia="方正小标宋_GBK"/>
          <w:kern w:val="0"/>
          <w:sz w:val="44"/>
          <w:szCs w:val="44"/>
        </w:rPr>
      </w:pPr>
      <w:r>
        <w:rPr>
          <w:rFonts w:hint="eastAsia" w:ascii="方正小标宋_GBK" w:eastAsia="方正小标宋_GBK"/>
          <w:kern w:val="0"/>
          <w:sz w:val="44"/>
          <w:szCs w:val="44"/>
        </w:rPr>
        <w:t>资金“一卡通”操作规程</w:t>
      </w:r>
    </w:p>
    <w:p>
      <w:pPr>
        <w:spacing w:line="580" w:lineRule="exact"/>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一、城乡最低生活保障资金</w:t>
      </w:r>
    </w:p>
    <w:p>
      <w:pPr>
        <w:keepNext w:val="0"/>
        <w:keepLines w:val="0"/>
        <w:widowControl w:val="0"/>
        <w:suppressLineNumbers w:val="0"/>
        <w:spacing w:before="0" w:beforeAutospacing="0" w:after="0" w:afterAutospacing="0" w:line="580" w:lineRule="exact"/>
        <w:ind w:left="0" w:right="0" w:firstLine="640" w:firstLineChars="200"/>
        <w:jc w:val="both"/>
        <w:rPr>
          <w:rFonts w:ascii="黑体" w:hAnsi="宋体" w:eastAsia="黑体" w:cs="Times New Roman"/>
          <w:kern w:val="2"/>
          <w:sz w:val="32"/>
          <w:szCs w:val="32"/>
        </w:rPr>
      </w:pPr>
      <w:r>
        <w:rPr>
          <w:rFonts w:ascii="黑体" w:hAnsi="宋体" w:eastAsia="黑体" w:cs="黑体"/>
          <w:kern w:val="2"/>
          <w:sz w:val="32"/>
          <w:szCs w:val="32"/>
          <w:lang w:val="en-US" w:eastAsia="zh-CN"/>
        </w:rPr>
        <w:t>一、政策依据</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《社会救助暂行办法》（国务院第</w:t>
      </w:r>
      <w:r>
        <w:rPr>
          <w:rFonts w:ascii="Times New Roman" w:hAnsi="Times New Roman" w:eastAsia="方正仿宋_GBK" w:cs="Times New Roman"/>
          <w:kern w:val="2"/>
          <w:sz w:val="32"/>
          <w:szCs w:val="32"/>
          <w:lang w:val="en-US" w:eastAsia="zh-CN"/>
        </w:rPr>
        <w:t>649</w:t>
      </w:r>
      <w:r>
        <w:rPr>
          <w:rFonts w:ascii="方正仿宋_GBK" w:hAnsi="方正仿宋_GBK" w:eastAsia="方正仿宋_GBK" w:cs="方正仿宋_GBK"/>
          <w:kern w:val="2"/>
          <w:sz w:val="32"/>
          <w:szCs w:val="32"/>
          <w:lang w:val="en-US" w:eastAsia="zh-CN"/>
        </w:rPr>
        <w:t>号令）</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国务院《关于进一步加强和改进最低生活保障工作的意见》（国发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2012</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45</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民政部关于印发《最低生活保障审核确认办法》的通知（民发〔</w:t>
      </w:r>
      <w:r>
        <w:rPr>
          <w:rFonts w:ascii="Times New Roman" w:hAnsi="Times New Roman" w:eastAsia="方正仿宋_GBK" w:cs="Times New Roman"/>
          <w:kern w:val="2"/>
          <w:sz w:val="32"/>
          <w:szCs w:val="32"/>
          <w:lang w:val="en-US" w:eastAsia="zh-CN"/>
        </w:rPr>
        <w:t>2021</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57</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财政部</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民政部关于印发《中央财政困难群众救助补助资金管理办法》的通知（财社</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2017</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58</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财政部 民政部关于修改《中央财政困难群众救助补助资金管理办法》的通知（财社</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2022</w:t>
      </w:r>
      <w:r>
        <w:rPr>
          <w:rFonts w:ascii="仿宋_GB2312" w:hAnsi="Times New Roman" w:eastAsia="仿宋_GB2312" w:cs="仿宋_GB2312"/>
          <w:kern w:val="2"/>
          <w:sz w:val="32"/>
          <w:szCs w:val="32"/>
          <w:lang w:val="en-US" w:eastAsia="zh-CN"/>
        </w:rPr>
        <w:t>〕38</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6.</w:t>
      </w:r>
      <w:r>
        <w:rPr>
          <w:rFonts w:ascii="方正仿宋_GBK" w:hAnsi="方正仿宋_GBK" w:eastAsia="方正仿宋_GBK" w:cs="方正仿宋_GBK"/>
          <w:kern w:val="2"/>
          <w:sz w:val="32"/>
          <w:szCs w:val="32"/>
          <w:lang w:val="en-US" w:eastAsia="zh-CN"/>
        </w:rPr>
        <w:t>河北省财政厅</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河北省民政厅关于修订《河北省省级</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困难群众基本生活保障及救助</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补助资金管理办法》的通知（冀财社</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2016</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37</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河北省民政厅印发《关于进一步加强城乡最低生活保障家庭经济状况核查认定工作的指导意见》的通知（冀民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2019</w:t>
      </w:r>
      <w:r>
        <w:rPr>
          <w:rFonts w:ascii="仿宋_GB2312" w:hAnsi="Times New Roman" w:eastAsia="仿宋_GB2312" w:cs="仿宋_GB2312"/>
          <w:kern w:val="2"/>
          <w:sz w:val="32"/>
          <w:szCs w:val="32"/>
          <w:lang w:val="en-US" w:eastAsia="zh-CN"/>
        </w:rPr>
        <w:t>〕102</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8.</w:t>
      </w:r>
      <w:r>
        <w:rPr>
          <w:rFonts w:ascii="方正仿宋_GBK" w:hAnsi="方正仿宋_GBK" w:eastAsia="方正仿宋_GBK" w:cs="方正仿宋_GBK"/>
          <w:kern w:val="2"/>
          <w:sz w:val="32"/>
          <w:szCs w:val="32"/>
          <w:lang w:val="en-US" w:eastAsia="zh-CN"/>
        </w:rPr>
        <w:t>河北省民政厅</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河北省财政厅</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河北省扶贫开发办公室关于印发《关于建立低保标准动态调整机制的工作方案》的通知（冀民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2017</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26</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9.</w:t>
      </w:r>
      <w:r>
        <w:rPr>
          <w:rFonts w:ascii="方正仿宋_GBK" w:hAnsi="方正仿宋_GBK" w:eastAsia="方正仿宋_GBK" w:cs="方正仿宋_GBK"/>
          <w:kern w:val="2"/>
          <w:sz w:val="32"/>
          <w:szCs w:val="32"/>
          <w:lang w:val="en-US" w:eastAsia="zh-CN"/>
        </w:rPr>
        <w:t>河北省民政厅等四部门印发《关于完善城乡居民最低生活保障标准制定和动态调整机制的实施方案》的通知（冀民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2021</w:t>
      </w:r>
      <w:r>
        <w:rPr>
          <w:rFonts w:ascii="仿宋_GB2312" w:hAnsi="Times New Roman" w:eastAsia="仿宋_GB2312" w:cs="仿宋_GB2312"/>
          <w:kern w:val="2"/>
          <w:sz w:val="32"/>
          <w:szCs w:val="32"/>
          <w:lang w:val="en-US" w:eastAsia="zh-CN"/>
        </w:rPr>
        <w:t>〕84</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10.</w:t>
      </w:r>
      <w:r>
        <w:rPr>
          <w:rFonts w:ascii="方正仿宋_GBK" w:hAnsi="方正仿宋_GBK" w:eastAsia="方正仿宋_GBK" w:cs="方正仿宋_GBK"/>
          <w:kern w:val="2"/>
          <w:sz w:val="32"/>
          <w:szCs w:val="32"/>
          <w:lang w:val="en-US" w:eastAsia="zh-CN"/>
        </w:rPr>
        <w:t>河北省民政厅关于印发《河北省最低生活保障审核确认办法》的通知（冀民规〔</w:t>
      </w:r>
      <w:r>
        <w:rPr>
          <w:rFonts w:ascii="Times New Roman" w:hAnsi="Times New Roman" w:eastAsia="方正仿宋_GBK" w:cs="Times New Roman"/>
          <w:kern w:val="2"/>
          <w:sz w:val="32"/>
          <w:szCs w:val="32"/>
          <w:lang w:val="en-US" w:eastAsia="zh-CN"/>
        </w:rPr>
        <w:t>2021</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8</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11.</w:t>
      </w:r>
      <w:r>
        <w:rPr>
          <w:rFonts w:ascii="方正仿宋_GBK" w:hAnsi="方正仿宋_GBK" w:eastAsia="方正仿宋_GBK" w:cs="方正仿宋_GBK"/>
          <w:kern w:val="2"/>
          <w:sz w:val="32"/>
          <w:szCs w:val="32"/>
          <w:lang w:val="en-US" w:eastAsia="zh-CN"/>
        </w:rPr>
        <w:t>唐山市民政局关于贯彻落实《河北省最低生活保障审核确认办法》的通知（唐民规〔</w:t>
      </w:r>
      <w:r>
        <w:rPr>
          <w:rFonts w:ascii="Times New Roman" w:hAnsi="Times New Roman" w:eastAsia="方正仿宋_GBK" w:cs="Times New Roman"/>
          <w:kern w:val="2"/>
          <w:sz w:val="32"/>
          <w:szCs w:val="32"/>
          <w:lang w:val="en-US" w:eastAsia="zh-CN"/>
        </w:rPr>
        <w:t>2022</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12.</w:t>
      </w:r>
      <w:r>
        <w:rPr>
          <w:rFonts w:ascii="方正仿宋_GBK" w:hAnsi="方正仿宋_GBK" w:eastAsia="方正仿宋_GBK" w:cs="方正仿宋_GBK"/>
          <w:kern w:val="2"/>
          <w:sz w:val="32"/>
          <w:szCs w:val="32"/>
          <w:lang w:val="en-US" w:eastAsia="zh-CN"/>
        </w:rPr>
        <w:t>唐山市民政局等四部门关于进一步做好最低生活保障等社会救助兜底保障工作的通知（唐民字〔</w:t>
      </w:r>
      <w:r>
        <w:rPr>
          <w:rFonts w:ascii="Times New Roman" w:hAnsi="Times New Roman" w:eastAsia="方正仿宋_GBK" w:cs="Times New Roman"/>
          <w:kern w:val="2"/>
          <w:sz w:val="32"/>
          <w:szCs w:val="32"/>
          <w:lang w:val="en-US" w:eastAsia="zh-CN"/>
        </w:rPr>
        <w:t>2023</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49</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Times New Roman" w:eastAsia="方正黑体_GBK" w:cs="Times New Roman"/>
          <w:kern w:val="2"/>
          <w:sz w:val="32"/>
          <w:szCs w:val="32"/>
        </w:rPr>
      </w:pPr>
      <w:r>
        <w:rPr>
          <w:rFonts w:ascii="方正黑体_GBK" w:hAnsi="方正黑体_GBK" w:eastAsia="方正黑体_GBK" w:cs="方正黑体_GBK"/>
          <w:kern w:val="2"/>
          <w:sz w:val="32"/>
          <w:szCs w:val="32"/>
          <w:lang w:val="en-US" w:eastAsia="zh-CN"/>
        </w:rPr>
        <w:t>二、主管部门</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仿宋" w:hAnsi="仿宋" w:eastAsia="仿宋" w:cs="仿宋"/>
          <w:color w:val="000000"/>
          <w:kern w:val="2"/>
          <w:sz w:val="32"/>
          <w:szCs w:val="32"/>
          <w:lang w:val="en-US" w:eastAsia="zh-CN"/>
        </w:rPr>
        <w:t>唐山高新技术产业开发区社会事务局</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三、补助对象</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对共同生活的家庭成员人均收入低于当地最低生活保障标准，且符合当地最低生活保障家庭财产状况规定的家庭，给予最低生活保障。</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四、补助标准</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20</w:t>
      </w:r>
      <w:r>
        <w:rPr>
          <w:rFonts w:ascii="仿宋" w:hAnsi="仿宋" w:eastAsia="仿宋" w:cs="仿宋"/>
          <w:color w:val="000000"/>
          <w:kern w:val="2"/>
          <w:sz w:val="32"/>
          <w:szCs w:val="32"/>
          <w:lang w:val="en-US" w:eastAsia="zh-CN"/>
        </w:rPr>
        <w:t>24年，我区现行城市低保标准为每人每月899元，农村低保标准为每人每月789元，根据家庭收入情况补差发放，随标准变化随时调整。</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五、办理流程</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申请。申请最低生活保障原则上以家庭为单位，由申请家庭确定一名共同生活的家庭成员作为申请人，向户籍所在地乡镇人民政府（办事处）提出书面申请。共同生活的家庭成员申请有困难的，可以委托村（居）民委员会或者其他人代为提出申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符合下列情形之一的人员，可以单独提出申请：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（一）最低生活保障边缘家庭中持有中华人民共和国残疾人证的一级、二级重度残疾人和三级智力残疾人、三级精神残疾人。</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（二）最低生活保障边缘家庭中患有当地有关部门认定的重特大疾病人员。</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（三）靠父母或者其他亲属供养的成年重度残疾人。</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（四）脱离家庭、在宗教场所居住三年以上的生活困难的宗教教职人员。</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（五）县级以上人民政府民政部门规定的其他特殊困难人员。</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申请最低生活保障，共同生活的家庭成员应当履行以下义务：</w:t>
      </w:r>
    </w:p>
    <w:p>
      <w:pPr>
        <w:keepNext w:val="0"/>
        <w:keepLines w:val="0"/>
        <w:widowControl w:val="0"/>
        <w:numPr>
          <w:ilvl w:val="0"/>
          <w:numId w:val="1"/>
        </w:numPr>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按规定提交相关申请材料；</w:t>
      </w:r>
    </w:p>
    <w:p>
      <w:pPr>
        <w:keepNext w:val="0"/>
        <w:keepLines w:val="0"/>
        <w:widowControl w:val="0"/>
        <w:numPr>
          <w:ilvl w:val="0"/>
          <w:numId w:val="1"/>
        </w:numPr>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承诺所提供的信息真实、完整；</w:t>
      </w:r>
    </w:p>
    <w:p>
      <w:pPr>
        <w:keepNext w:val="0"/>
        <w:keepLines w:val="0"/>
        <w:widowControl w:val="0"/>
        <w:numPr>
          <w:ilvl w:val="0"/>
          <w:numId w:val="1"/>
        </w:numPr>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履行授权核对其家庭经济状况的相关手续；</w:t>
      </w:r>
    </w:p>
    <w:p>
      <w:pPr>
        <w:keepNext w:val="0"/>
        <w:keepLines w:val="0"/>
        <w:widowControl w:val="0"/>
        <w:numPr>
          <w:ilvl w:val="0"/>
          <w:numId w:val="1"/>
        </w:numPr>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积极配合开展家庭积极状况的相关手续。</w:t>
      </w:r>
    </w:p>
    <w:p>
      <w:pPr>
        <w:keepNext w:val="0"/>
        <w:keepLines w:val="0"/>
        <w:widowControl w:val="0"/>
        <w:suppressLineNumbers w:val="0"/>
        <w:spacing w:before="0" w:beforeAutospacing="0" w:after="0" w:afterAutospacing="0" w:line="580" w:lineRule="exact"/>
        <w:ind w:left="0" w:right="0" w:firstLine="64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2.受理。乡镇人民政府（办事处）应当对提交的材料进行审查，材料齐备的，予以受理；材料不齐备的，应当一次性告知补齐所有规定材料；不予受理申请的，应当书面告知不予受理理由。</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仿宋" w:hAnsi="仿宋" w:eastAsia="仿宋" w:cs="仿宋"/>
          <w:color w:val="000000"/>
          <w:kern w:val="2"/>
          <w:sz w:val="32"/>
          <w:szCs w:val="32"/>
          <w:lang w:val="en-US" w:eastAsia="zh-CN"/>
        </w:rPr>
        <w:t>对于已经受理的最低生活保障家庭申请，共同生活的家庭成员与最低生活保障经办人员或者村（居）民委员会成员有近亲属关系的，乡镇人民政府（办事处）应当单独登记备案。</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调查。乡镇人民政府（办事处）应当自受理最低生活保障申请之日起</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个工作日内，启动家庭经济状况调查工作。调查可以通过入户调查、邻里访问、信函索证或者提请区民政部门开展家庭经济状况信息核对等方式进行。</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乡镇人民政府（办事处）可以在村（居）民委员会协助下，对申请家庭的经济状况和实际生活情况予以调查核实。每组调查人员不得少于</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人。</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经家庭经济状况信息核对，不符合条件的最低生活保障申请，乡镇人民政府（办事处）应当及时告知申请人。申请人有异议的，应当提供相关佐证材料；乡镇人民政府（办事处）应当组织开展复查。</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初审。乡镇人民政府（办事处）应当根据家庭经济状况调查核实情况，提出初审意见。对拟纳入最低生活保障的，在申请家庭所在村、社区进行公示，公示期为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天。凭居住证在居住地申请的，应同时在申请人户籍地和居住地村、社区进行公示。</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公示期满无异议的，乡镇人民政府（办事处）应当及时将申请材料、家庭经济状况调查核实结果、初审意见等相关材料报送区民政部门。公示有异议的，乡镇人民政府（办事处）应当对申请家庭的经济状况重新组织调查或者开展民主评议。调查或者民主评议结束后，乡镇人民政府（办事处）应当重新提出初审意见，连同申请材料、家庭经济状况调查核实结果等相关材料报送县级人民政府民政部门。</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审核确认。社会事务局应当自收到乡镇人民政府（办事处）上报的申请材料、家庭经济状况调查核实结果和初审意见等材料后</w:t>
      </w:r>
      <w:r>
        <w:rPr>
          <w:rFonts w:ascii="Times New Roman" w:hAnsi="Times New Roman" w:eastAsia="方正仿宋_GBK" w:cs="Times New Roman"/>
          <w:kern w:val="2"/>
          <w:sz w:val="32"/>
          <w:szCs w:val="32"/>
          <w:lang w:val="en-US" w:eastAsia="zh-CN"/>
        </w:rPr>
        <w:t>10</w:t>
      </w:r>
      <w:r>
        <w:rPr>
          <w:rFonts w:ascii="方正仿宋_GBK" w:hAnsi="方正仿宋_GBK" w:eastAsia="方正仿宋_GBK" w:cs="方正仿宋_GBK"/>
          <w:kern w:val="2"/>
          <w:sz w:val="32"/>
          <w:szCs w:val="32"/>
          <w:lang w:val="en-US" w:eastAsia="zh-CN"/>
        </w:rPr>
        <w:t>个工作日内，提出审核确认意见。</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社会事务局经审核，对符合条件的申请予以确认同意，同时确定救助金额，发放最低生活保障证，自作出确定同意决定之日下月起发放最低生活保障金。对不符合条件的申请不予确认同意，并应当在作出决定</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个工作日内，通过乡镇人民政府（办事处）书面通知申请人并说明理由。</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6.</w:t>
      </w:r>
      <w:r>
        <w:rPr>
          <w:rFonts w:ascii="方正仿宋_GBK" w:hAnsi="方正仿宋_GBK" w:eastAsia="方正仿宋_GBK" w:cs="方正仿宋_GBK"/>
          <w:kern w:val="2"/>
          <w:sz w:val="32"/>
          <w:szCs w:val="32"/>
          <w:lang w:val="en-US" w:eastAsia="zh-CN"/>
        </w:rPr>
        <w:t>发放。最低生活保障进原则上实行社会化发放，低保金应当按月发放，每月</w:t>
      </w:r>
      <w:r>
        <w:rPr>
          <w:rFonts w:ascii="Times New Roman" w:hAnsi="Times New Roman" w:eastAsia="方正仿宋_GBK" w:cs="Times New Roman"/>
          <w:kern w:val="2"/>
          <w:sz w:val="32"/>
          <w:szCs w:val="32"/>
          <w:lang w:val="en-US" w:eastAsia="zh-CN"/>
        </w:rPr>
        <w:t>10</w:t>
      </w:r>
      <w:r>
        <w:rPr>
          <w:rFonts w:ascii="方正仿宋_GBK" w:hAnsi="方正仿宋_GBK" w:eastAsia="方正仿宋_GBK" w:cs="方正仿宋_GBK"/>
          <w:kern w:val="2"/>
          <w:sz w:val="32"/>
          <w:szCs w:val="32"/>
          <w:lang w:val="en-US" w:eastAsia="zh-CN"/>
        </w:rPr>
        <w:t>日前由乡镇人民政府（办事处）发放到户。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二、特困人员救助供养资金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Times New Roman" w:hAnsi="Times New Roman" w:eastAsia="仿宋_GB2312" w:cs="Times New Roman"/>
          <w:kern w:val="2"/>
          <w:sz w:val="32"/>
          <w:szCs w:val="32"/>
          <w:lang w:val="en-US" w:eastAsia="zh-CN"/>
        </w:rPr>
        <w:t>1.</w:t>
      </w:r>
      <w:r>
        <w:rPr>
          <w:rFonts w:ascii="方正仿宋_GBK" w:hAnsi="方正仿宋_GBK" w:eastAsia="方正仿宋_GBK" w:cs="方正仿宋_GBK"/>
          <w:kern w:val="2"/>
          <w:sz w:val="32"/>
          <w:szCs w:val="32"/>
          <w:lang w:val="en-US" w:eastAsia="zh-CN"/>
        </w:rPr>
        <w:t>国务院《关于进一步健全特困人员救助供养制度的意见》（国发</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2016</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14</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Times New Roman" w:hAnsi="Times New Roman" w:eastAsia="仿宋_GB2312" w:cs="Times New Roman"/>
          <w:kern w:val="2"/>
          <w:sz w:val="32"/>
          <w:szCs w:val="32"/>
          <w:lang w:val="en-US" w:eastAsia="zh-CN"/>
        </w:rPr>
        <w:t>2.</w:t>
      </w:r>
      <w:r>
        <w:rPr>
          <w:rFonts w:ascii="方正仿宋_GBK" w:hAnsi="方正仿宋_GBK" w:eastAsia="方正仿宋_GBK" w:cs="方正仿宋_GBK"/>
          <w:kern w:val="2"/>
          <w:sz w:val="32"/>
          <w:szCs w:val="32"/>
          <w:lang w:val="en-US" w:eastAsia="zh-CN"/>
        </w:rPr>
        <w:t>民政部关于印发《特困人员认定办法》的通知（民发</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2021</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43</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Times New Roman" w:hAnsi="Times New Roman" w:eastAsia="仿宋_GB2312" w:cs="Times New Roman"/>
          <w:kern w:val="2"/>
          <w:sz w:val="32"/>
          <w:szCs w:val="32"/>
          <w:lang w:val="en-US" w:eastAsia="zh-CN"/>
        </w:rPr>
        <w:t>3.</w:t>
      </w:r>
      <w:r>
        <w:rPr>
          <w:rFonts w:ascii="方正仿宋_GBK" w:hAnsi="方正仿宋_GBK" w:eastAsia="方正仿宋_GBK" w:cs="方正仿宋_GBK"/>
          <w:kern w:val="2"/>
          <w:sz w:val="32"/>
          <w:szCs w:val="32"/>
          <w:lang w:val="en-US" w:eastAsia="zh-CN"/>
        </w:rPr>
        <w:t>财政部</w:t>
      </w:r>
      <w:r>
        <w:rPr>
          <w:rFonts w:ascii="方正仿宋_GBK"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民政部关于印发《中央财政困难群众救助补助资金管理办法》的通知（财社</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2017</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58</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Times New Roman" w:hAnsi="Times New Roman" w:eastAsia="仿宋_GB2312" w:cs="Times New Roman"/>
          <w:kern w:val="2"/>
          <w:sz w:val="32"/>
          <w:szCs w:val="32"/>
          <w:lang w:val="en-US" w:eastAsia="zh-CN"/>
        </w:rPr>
        <w:t>4.</w:t>
      </w:r>
      <w:r>
        <w:rPr>
          <w:rFonts w:ascii="方正仿宋_GBK" w:hAnsi="方正仿宋_GBK" w:eastAsia="方正仿宋_GBK" w:cs="方正仿宋_GBK"/>
          <w:kern w:val="2"/>
          <w:sz w:val="32"/>
          <w:szCs w:val="32"/>
          <w:lang w:val="en-US" w:eastAsia="zh-CN"/>
        </w:rPr>
        <w:t>河北省人民政府《关于进一步健全特困人员救助供养制度的实施意见》（冀政发</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2016</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31</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河北省民政厅关于印发《河北省特困人员认定办法》的通知（冀民规〔</w:t>
      </w:r>
      <w:r>
        <w:rPr>
          <w:rFonts w:ascii="Times New Roman" w:hAnsi="Times New Roman" w:eastAsia="方正仿宋_GBK" w:cs="Times New Roman"/>
          <w:kern w:val="2"/>
          <w:sz w:val="32"/>
          <w:szCs w:val="32"/>
          <w:lang w:val="en-US" w:eastAsia="zh-CN"/>
        </w:rPr>
        <w:t>2021</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Times New Roman" w:hAnsi="Times New Roman" w:eastAsia="方正仿宋_GBK" w:cs="Times New Roman"/>
          <w:kern w:val="2"/>
          <w:sz w:val="32"/>
          <w:szCs w:val="32"/>
          <w:lang w:val="en-US" w:eastAsia="zh-CN"/>
        </w:rPr>
        <w:t>6.</w:t>
      </w:r>
      <w:r>
        <w:rPr>
          <w:rFonts w:ascii="仿宋" w:hAnsi="仿宋" w:eastAsia="仿宋" w:cs="仿宋"/>
          <w:color w:val="000000"/>
          <w:kern w:val="2"/>
          <w:sz w:val="32"/>
          <w:szCs w:val="32"/>
          <w:lang w:val="en-US" w:eastAsia="zh-CN"/>
        </w:rPr>
        <w:t>唐山市人民政府办公厅关于贯彻落实《河北省人民政府关于进一步健全特困人员救助供养制度的实施意见》的通知（唐政办字〔2016〕308号）</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7.唐山市民政局关于转发《河北省民政厅关于印发&lt;河北省特困人员认定办法&gt;的通知》的通知（唐民规〔2021〕4号）</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8.唐山市民政局等三部门关于转发《河北省等三部门关于进一步做好特困人员救助供养服务工作的通知》的通知（唐民函〔2023〕35号）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二、主管部门</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仿宋" w:hAnsi="仿宋" w:eastAsia="仿宋" w:cs="仿宋"/>
          <w:color w:val="000000"/>
          <w:kern w:val="2"/>
          <w:sz w:val="32"/>
          <w:szCs w:val="32"/>
          <w:lang w:val="en-US" w:eastAsia="zh-CN"/>
        </w:rPr>
        <w:t>唐山高新技术产业开发区社会事务局</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三、补助对象</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四、补助标准</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2024年，农村特困供养人员基本生活费标准为每人每年12312元，城市特困人员基本生活标准为每人每年15108元（执行标准随着政策的变动而调整）。</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部分丧失生活自理能力的特困人员年照料护理标准为2640元；完全丧失自理能力的特困人员年照料护理标准为3960元（执行标准随着政策的变动而调整）。</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五、办理流程</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申请及受理。申请特困人员救助供养，应当由本人向户籍所在地乡镇人民政府（街道办事处）提出书面申请。本人申请有困难的，可以委托村（居）民委员会或者他人代为提出申请。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申请材料主要包括本人有效身份证明，劳动能力、生活来源、财产状况以及赡养、抚养、扶养情况的书面声明，承诺所提供信息真实、完整的承诺书，残疾人应当提供中华人民共和国残疾人证。</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申请人及其法定义务人应当履行授权核查家庭经济状况的相关手续。</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镇人民政府（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乡镇人民政府（办事处）应当对申请人或者其代理人提交的材料进行审查，材料齐备的，予以受理；材料不齐备的，应当一次性告知申请人或者其代理人补齐所有规定材料。</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对于已经受理的特困救助供养申请，申请人与特困救助供养经办人员或者村（居）民委员会成员有近亲属关系的，乡镇人民政府（办事处）应当单独登记备案。</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调查。乡镇人民政府（街道办事处）应当自受理申请之日起</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个工作日内，启动家庭经济状况调查工作。可以通过入户调查、邻里访问、信函索证或者提请区民政部门开展家庭经济状况信息核对等方式进行。</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申请人以及有关单位、组织或者个人应当配合调查，如实提供有关情况。村（居）民委员会应当协助乡镇人民政府（办事处）开展调查核实。</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乡镇人民政府（办事处）可以在村（居）民委员会协助下，对申请人的经济状况、实际生活情况以及赡养、抚养、扶养状况等进行调查核实。每组调查人员不得少于</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人。</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经家庭经济状况信息核对，不符合条件的特困救助供养申请，乡镇人民政府（办事处）应当及时告知申请人。申请人有异议的，应当提供相关佐证材料；乡镇人民政府（办事处）应当组织开展复查。</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初审。乡镇人民政府（办事处）根据申请人经济状况调查情况，应当自受理申请之日起</w:t>
      </w:r>
      <w:r>
        <w:rPr>
          <w:rFonts w:ascii="Times New Roman" w:hAnsi="Times New Roman" w:eastAsia="方正仿宋_GBK" w:cs="Times New Roman"/>
          <w:kern w:val="2"/>
          <w:sz w:val="32"/>
          <w:szCs w:val="32"/>
          <w:lang w:val="en-US" w:eastAsia="zh-CN"/>
        </w:rPr>
        <w:t>15</w:t>
      </w:r>
      <w:r>
        <w:rPr>
          <w:rFonts w:ascii="方正仿宋_GBK" w:hAnsi="方正仿宋_GBK" w:eastAsia="方正仿宋_GBK" w:cs="方正仿宋_GBK"/>
          <w:kern w:val="2"/>
          <w:sz w:val="32"/>
          <w:szCs w:val="32"/>
          <w:lang w:val="en-US" w:eastAsia="zh-CN"/>
        </w:rPr>
        <w:t>个工作日内，提出初审意见，并将初审意见及时在申请人所在村（社区）公示，公示期为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公示期满有异议的，乡镇人民政府（办事处）应当对申请人的情况重新组织调查，可视情在村（居）民委员会协助下，对申请人书面声明内容的真实性、完整性及调查核实结果的客观性进行民主评议，</w:t>
      </w:r>
      <w:r>
        <w:rPr>
          <w:rFonts w:ascii="Times New Roman" w:hAnsi="Times New Roman" w:eastAsia="方正仿宋_GBK" w:cs="Times New Roman"/>
          <w:kern w:val="2"/>
          <w:sz w:val="32"/>
          <w:szCs w:val="32"/>
          <w:lang w:val="en-US" w:eastAsia="zh-CN"/>
        </w:rPr>
        <w:t>15</w:t>
      </w:r>
      <w:r>
        <w:rPr>
          <w:rFonts w:ascii="方正仿宋_GBK" w:hAnsi="方正仿宋_GBK" w:eastAsia="方正仿宋_GBK" w:cs="方正仿宋_GBK"/>
          <w:kern w:val="2"/>
          <w:sz w:val="32"/>
          <w:szCs w:val="32"/>
          <w:lang w:val="en-US" w:eastAsia="zh-CN"/>
        </w:rPr>
        <w:t>个工作日内重新提出初审意见，并重新公示。</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公示期满无异议的，乡镇人民政府（办事处）应当将初审意见联通申请、调查核实等材料报送区民政部门。</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审核确认。社会事务局应当全面审核乡镇人民政府（办事处）上报的申请材料、调查材料和初审意见，按照不低于</w:t>
      </w:r>
      <w:r>
        <w:rPr>
          <w:rFonts w:ascii="Times New Roman" w:hAnsi="Times New Roman" w:eastAsia="方正仿宋_GBK" w:cs="Times New Roman"/>
          <w:kern w:val="2"/>
          <w:sz w:val="32"/>
          <w:szCs w:val="32"/>
          <w:lang w:val="en-US" w:eastAsia="zh-CN"/>
        </w:rPr>
        <w:t>30%</w:t>
      </w:r>
      <w:r>
        <w:rPr>
          <w:rFonts w:ascii="方正仿宋_GBK" w:hAnsi="方正仿宋_GBK" w:eastAsia="方正仿宋_GBK" w:cs="方正仿宋_GBK"/>
          <w:kern w:val="2"/>
          <w:sz w:val="32"/>
          <w:szCs w:val="32"/>
          <w:lang w:val="en-US" w:eastAsia="zh-CN"/>
        </w:rPr>
        <w:t>的比例随机抽查核实，并在</w:t>
      </w:r>
      <w:r>
        <w:rPr>
          <w:rFonts w:ascii="Times New Roman" w:hAnsi="Times New Roman" w:eastAsia="方正仿宋_GBK" w:cs="Times New Roman"/>
          <w:kern w:val="2"/>
          <w:sz w:val="32"/>
          <w:szCs w:val="32"/>
          <w:lang w:val="en-US" w:eastAsia="zh-CN"/>
        </w:rPr>
        <w:t>15</w:t>
      </w:r>
      <w:r>
        <w:rPr>
          <w:rFonts w:ascii="方正仿宋_GBK" w:hAnsi="方正仿宋_GBK" w:eastAsia="方正仿宋_GBK" w:cs="方正仿宋_GBK"/>
          <w:kern w:val="2"/>
          <w:sz w:val="32"/>
          <w:szCs w:val="32"/>
          <w:lang w:val="en-US" w:eastAsia="zh-CN"/>
        </w:rPr>
        <w:t>个工作日内提出确认意见。</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对符合条件的申请，区民政部门应当及时予以确认，建立救助供养档案，从确认之日下月起给予救助供养待遇，并通过乡镇人民政府（办事处）在申请人所在村（社区）公布。</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不符合条件、不予同意的，社会事务局应当在作出决定</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个工作日内，通过乡镇人民政府（办事处）书面告知申请人或者其代理人并说明理由。</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自理能力评估。社会事务局应当在乡镇人民政府（办事处）、村（居）民委员会协助下，对特困人员生活自理能力进行评估，并根据评估结果，确定特困人员应当享受的照料护理标准档次。</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6.</w:t>
      </w:r>
      <w:r>
        <w:rPr>
          <w:rFonts w:ascii="方正仿宋_GBK" w:hAnsi="方正仿宋_GBK" w:eastAsia="方正仿宋_GBK" w:cs="方正仿宋_GBK"/>
          <w:kern w:val="2"/>
          <w:sz w:val="32"/>
          <w:szCs w:val="32"/>
          <w:lang w:val="en-US" w:eastAsia="zh-CN"/>
        </w:rPr>
        <w:t>发放。特困供养救助金实行社会化发放，分散供养对象的供养资金由乡镇人民政府（办事处）拨付到个人账户，集中供养对象的供养资金拨付到特困供养服务机构。</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特困人员中的未成年人，可继续享有救助供养待遇至</w:t>
      </w:r>
      <w:r>
        <w:rPr>
          <w:rFonts w:ascii="Times New Roman" w:hAnsi="Times New Roman" w:eastAsia="方正仿宋_GBK" w:cs="Times New Roman"/>
          <w:kern w:val="2"/>
          <w:sz w:val="32"/>
          <w:szCs w:val="32"/>
          <w:lang w:val="en-US" w:eastAsia="zh-CN"/>
        </w:rPr>
        <w:t>18</w:t>
      </w:r>
      <w:r>
        <w:rPr>
          <w:rFonts w:ascii="方正仿宋_GBK" w:hAnsi="方正仿宋_GBK" w:eastAsia="方正仿宋_GBK" w:cs="方正仿宋_GBK"/>
          <w:kern w:val="2"/>
          <w:sz w:val="32"/>
          <w:szCs w:val="32"/>
          <w:lang w:val="en-US" w:eastAsia="zh-CN"/>
        </w:rPr>
        <w:t>周岁；年满</w:t>
      </w:r>
      <w:r>
        <w:rPr>
          <w:rFonts w:ascii="Times New Roman" w:hAnsi="Times New Roman" w:eastAsia="方正仿宋_GBK" w:cs="Times New Roman"/>
          <w:kern w:val="2"/>
          <w:sz w:val="32"/>
          <w:szCs w:val="32"/>
          <w:lang w:val="en-US" w:eastAsia="zh-CN"/>
        </w:rPr>
        <w:t>18</w:t>
      </w:r>
      <w:r>
        <w:rPr>
          <w:rFonts w:ascii="方正仿宋_GBK" w:hAnsi="方正仿宋_GBK" w:eastAsia="方正仿宋_GBK" w:cs="方正仿宋_GBK"/>
          <w:kern w:val="2"/>
          <w:sz w:val="32"/>
          <w:szCs w:val="32"/>
          <w:lang w:val="en-US" w:eastAsia="zh-CN"/>
        </w:rPr>
        <w:t>周岁仍在接受义务教育或者在普通高中、中等职业学校就读的，可继续享有救助供养待遇。</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三、孤儿和事实无人抚养儿童生活补贴资金</w:t>
      </w:r>
    </w:p>
    <w:p>
      <w:pPr>
        <w:spacing w:line="580" w:lineRule="exact"/>
        <w:ind w:firstLine="640" w:firstLineChars="200"/>
        <w:rPr>
          <w:rFonts w:ascii="方正黑体_GBK" w:hAnsi="黑体" w:eastAsia="方正黑体_GBK"/>
          <w:sz w:val="32"/>
          <w:szCs w:val="32"/>
        </w:rPr>
      </w:pP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1.《国务院办公厅关于加强孤儿保障工作的意见》（国办发</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2010〕</w:t>
      </w:r>
      <w:r>
        <w:rPr>
          <w:rFonts w:ascii="仿宋" w:hAnsi="仿宋" w:eastAsia="仿宋" w:cs="Times New Roman"/>
          <w:color w:val="000000"/>
          <w:kern w:val="2"/>
          <w:sz w:val="32"/>
          <w:szCs w:val="32"/>
          <w:lang w:val="en-US" w:eastAsia="zh-CN"/>
        </w:rPr>
        <w:t>54号）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2.民政部等十二部委《关于进一步加强事实无人抚养儿童保障工作的意见》（民发</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2019〕62</w:t>
      </w:r>
      <w:r>
        <w:rPr>
          <w:rFonts w:ascii="仿宋" w:hAnsi="仿宋" w:eastAsia="仿宋" w:cs="仿宋"/>
          <w:color w:val="000000"/>
          <w:kern w:val="2"/>
          <w:sz w:val="32"/>
          <w:szCs w:val="32"/>
          <w:lang w:val="en-US" w:eastAsia="zh-CN"/>
        </w:rPr>
        <w:t>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3.河北省民政厅</w:t>
      </w:r>
      <w:r>
        <w:rPr>
          <w:rFonts w:ascii="仿宋" w:hAnsi="仿宋" w:eastAsia="仿宋" w:cs="Times New Roman"/>
          <w:color w:val="000000"/>
          <w:kern w:val="2"/>
          <w:sz w:val="32"/>
          <w:szCs w:val="32"/>
          <w:lang w:val="en-US" w:eastAsia="zh-CN"/>
        </w:rPr>
        <w:t xml:space="preserve"> </w:t>
      </w:r>
      <w:r>
        <w:rPr>
          <w:rFonts w:ascii="仿宋" w:hAnsi="仿宋" w:eastAsia="仿宋" w:cs="仿宋"/>
          <w:color w:val="000000"/>
          <w:kern w:val="2"/>
          <w:sz w:val="32"/>
          <w:szCs w:val="32"/>
          <w:lang w:val="en-US" w:eastAsia="zh-CN"/>
        </w:rPr>
        <w:t>河北省财政厅《关于进一步规范孤儿基本生活保障制度的通知》（冀民</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2013〕67</w:t>
      </w:r>
      <w:r>
        <w:rPr>
          <w:rFonts w:ascii="仿宋" w:hAnsi="仿宋" w:eastAsia="仿宋" w:cs="仿宋"/>
          <w:color w:val="000000"/>
          <w:kern w:val="2"/>
          <w:sz w:val="32"/>
          <w:szCs w:val="32"/>
          <w:lang w:val="en-US" w:eastAsia="zh-CN"/>
        </w:rPr>
        <w:t>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4.河北省民政厅等十二部门《关于进一步加强孤儿和事实无人抚养儿童保障工作的实施意见》（冀民规</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2019〕4</w:t>
      </w:r>
      <w:r>
        <w:rPr>
          <w:rFonts w:ascii="仿宋" w:hAnsi="仿宋" w:eastAsia="仿宋" w:cs="仿宋"/>
          <w:color w:val="000000"/>
          <w:kern w:val="2"/>
          <w:sz w:val="32"/>
          <w:szCs w:val="32"/>
          <w:lang w:val="en-US" w:eastAsia="zh-CN"/>
        </w:rPr>
        <w:t>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5.河北省民政厅</w:t>
      </w:r>
      <w:r>
        <w:rPr>
          <w:rFonts w:ascii="仿宋" w:hAnsi="仿宋" w:eastAsia="仿宋" w:cs="Times New Roman"/>
          <w:color w:val="000000"/>
          <w:kern w:val="2"/>
          <w:sz w:val="32"/>
          <w:szCs w:val="32"/>
          <w:lang w:val="en-US" w:eastAsia="zh-CN"/>
        </w:rPr>
        <w:t xml:space="preserve"> </w:t>
      </w:r>
      <w:r>
        <w:rPr>
          <w:rFonts w:ascii="仿宋" w:hAnsi="仿宋" w:eastAsia="仿宋" w:cs="仿宋"/>
          <w:color w:val="000000"/>
          <w:kern w:val="2"/>
          <w:sz w:val="32"/>
          <w:szCs w:val="32"/>
          <w:lang w:val="en-US" w:eastAsia="zh-CN"/>
        </w:rPr>
        <w:t>河北省财政厅《关于调整孤儿基本生活最低养育标准和制定事实无人抚养儿童基本生活补贴标准的通知》（冀民</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2019〕97</w:t>
      </w:r>
      <w:r>
        <w:rPr>
          <w:rFonts w:ascii="仿宋" w:hAnsi="仿宋" w:eastAsia="仿宋" w:cs="仿宋"/>
          <w:color w:val="000000"/>
          <w:kern w:val="2"/>
          <w:sz w:val="32"/>
          <w:szCs w:val="32"/>
          <w:lang w:val="en-US" w:eastAsia="zh-CN"/>
        </w:rPr>
        <w:t>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6.</w:t>
      </w:r>
      <w:r>
        <w:rPr>
          <w:rFonts w:ascii="仿宋" w:hAnsi="仿宋" w:eastAsia="仿宋" w:cs="仿宋"/>
          <w:color w:val="000000"/>
          <w:kern w:val="2"/>
          <w:sz w:val="32"/>
          <w:szCs w:val="32"/>
          <w:lang w:val="en-US" w:eastAsia="zh-CN"/>
        </w:rPr>
        <w:t>河北省民政厅</w:t>
      </w:r>
      <w:r>
        <w:rPr>
          <w:rFonts w:ascii="仿宋" w:hAnsi="仿宋" w:eastAsia="仿宋" w:cs="Times New Roman"/>
          <w:color w:val="000000"/>
          <w:kern w:val="2"/>
          <w:sz w:val="32"/>
          <w:szCs w:val="32"/>
          <w:lang w:val="en-US" w:eastAsia="zh-CN"/>
        </w:rPr>
        <w:t xml:space="preserve"> </w:t>
      </w:r>
      <w:r>
        <w:rPr>
          <w:rFonts w:ascii="仿宋" w:hAnsi="仿宋" w:eastAsia="仿宋" w:cs="仿宋"/>
          <w:color w:val="000000"/>
          <w:kern w:val="2"/>
          <w:sz w:val="32"/>
          <w:szCs w:val="32"/>
          <w:lang w:val="en-US" w:eastAsia="zh-CN"/>
        </w:rPr>
        <w:t>河北省公安厅</w:t>
      </w:r>
      <w:r>
        <w:rPr>
          <w:rFonts w:ascii="仿宋" w:hAnsi="仿宋" w:eastAsia="仿宋" w:cs="Times New Roman"/>
          <w:color w:val="000000"/>
          <w:kern w:val="2"/>
          <w:sz w:val="32"/>
          <w:szCs w:val="32"/>
          <w:lang w:val="en-US" w:eastAsia="zh-CN"/>
        </w:rPr>
        <w:t xml:space="preserve"> </w:t>
      </w:r>
      <w:r>
        <w:rPr>
          <w:rFonts w:ascii="仿宋" w:hAnsi="仿宋" w:eastAsia="仿宋" w:cs="仿宋"/>
          <w:color w:val="000000"/>
          <w:kern w:val="2"/>
          <w:sz w:val="32"/>
          <w:szCs w:val="32"/>
          <w:lang w:val="en-US" w:eastAsia="zh-CN"/>
        </w:rPr>
        <w:t>河北省财政厅《关于转发&lt;民政部、公安部、财政部关于进一步做好事实无人抚养儿童保障有关工作的通知&gt;的通知》（冀民</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w:t>
      </w:r>
      <w:r>
        <w:rPr>
          <w:rFonts w:ascii="仿宋" w:hAnsi="仿宋" w:eastAsia="仿宋" w:cs="仿宋"/>
          <w:color w:val="000000"/>
          <w:kern w:val="0"/>
          <w:sz w:val="32"/>
          <w:szCs w:val="32"/>
          <w:lang w:val="en-US" w:eastAsia="zh-CN"/>
        </w:rPr>
        <w:t>21〕</w:t>
      </w:r>
      <w:r>
        <w:rPr>
          <w:rFonts w:ascii="仿宋" w:hAnsi="仿宋" w:eastAsia="仿宋" w:cs="仿宋"/>
          <w:color w:val="000000"/>
          <w:kern w:val="2"/>
          <w:sz w:val="32"/>
          <w:szCs w:val="32"/>
          <w:lang w:val="en-US" w:eastAsia="zh-CN"/>
        </w:rPr>
        <w:t>4号）</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方正仿宋_GBK" w:hAnsi="方正仿宋_GBK" w:eastAsia="方正仿宋_GBK" w:cs="方正仿宋_GBK"/>
          <w:kern w:val="0"/>
          <w:sz w:val="32"/>
          <w:szCs w:val="32"/>
          <w:lang w:val="en-US" w:eastAsia="zh-CN"/>
        </w:rPr>
        <w:t>7.河北省民政厅</w:t>
      </w:r>
      <w:r>
        <w:rPr>
          <w:rFonts w:ascii="方正仿宋_GBK" w:hAnsi="仿宋_GB2312" w:eastAsia="方正仿宋_GBK" w:cs="Times New Roman"/>
          <w:kern w:val="0"/>
          <w:sz w:val="32"/>
          <w:szCs w:val="32"/>
          <w:lang w:val="en-US" w:eastAsia="zh-CN"/>
        </w:rPr>
        <w:t xml:space="preserve"> </w:t>
      </w:r>
      <w:r>
        <w:rPr>
          <w:rFonts w:ascii="方正仿宋_GBK" w:hAnsi="方正仿宋_GBK" w:eastAsia="方正仿宋_GBK" w:cs="方正仿宋_GBK"/>
          <w:kern w:val="0"/>
          <w:sz w:val="32"/>
          <w:szCs w:val="32"/>
          <w:lang w:val="en-US" w:eastAsia="zh-CN"/>
        </w:rPr>
        <w:t>河北省财政厅《关于提高孤儿基本生活最低养育标准和事实无人抚养儿童基本生活补贴标准的通知》（冀民</w:t>
      </w:r>
      <w:r>
        <w:rPr>
          <w:rFonts w:ascii="仿宋_GB2312" w:hAnsi="Calibri" w:eastAsia="仿宋_GB2312" w:cs="仿宋_GB2312"/>
          <w:kern w:val="0"/>
          <w:sz w:val="32"/>
          <w:szCs w:val="32"/>
          <w:lang w:val="en-US" w:eastAsia="zh-CN"/>
        </w:rPr>
        <w:t>〔</w:t>
      </w:r>
      <w:r>
        <w:rPr>
          <w:rFonts w:ascii="Times New Roman" w:hAnsi="Times New Roman" w:eastAsia="仿宋_GB2312" w:cs="Times New Roman"/>
          <w:kern w:val="0"/>
          <w:sz w:val="32"/>
          <w:szCs w:val="32"/>
          <w:lang w:val="en-US" w:eastAsia="zh-CN"/>
        </w:rPr>
        <w:t>2022</w:t>
      </w:r>
      <w:r>
        <w:rPr>
          <w:rFonts w:ascii="仿宋_GB2312" w:hAnsi="Calibri" w:eastAsia="仿宋_GB2312" w:cs="仿宋_GB2312"/>
          <w:kern w:val="0"/>
          <w:sz w:val="32"/>
          <w:szCs w:val="32"/>
          <w:lang w:val="en-US" w:eastAsia="zh-CN"/>
        </w:rPr>
        <w:t>〕</w:t>
      </w:r>
      <w:r>
        <w:rPr>
          <w:rFonts w:ascii="Times New Roman" w:hAnsi="仿宋_GB2312" w:eastAsia="仿宋_GB2312" w:cs="Times New Roman"/>
          <w:kern w:val="0"/>
          <w:sz w:val="32"/>
          <w:szCs w:val="32"/>
          <w:lang w:val="en-US" w:eastAsia="zh-CN"/>
        </w:rPr>
        <w:t>49</w:t>
      </w:r>
      <w:r>
        <w:rPr>
          <w:rFonts w:ascii="方正仿宋_GBK" w:hAnsi="方正仿宋_GBK" w:eastAsia="方正仿宋_GBK" w:cs="方正仿宋_GBK"/>
          <w:kern w:val="0"/>
          <w:sz w:val="32"/>
          <w:szCs w:val="32"/>
          <w:lang w:val="en-US" w:eastAsia="zh-CN"/>
        </w:rPr>
        <w:t>号）</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二、主管部门</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唐山高新技术产业开发区社会事务局</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三、补助对象</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高新区户籍、年龄未满</w:t>
      </w:r>
      <w:r>
        <w:rPr>
          <w:rFonts w:ascii="仿宋" w:hAnsi="仿宋" w:eastAsia="仿宋" w:cs="Times New Roman"/>
          <w:color w:val="000000"/>
          <w:kern w:val="2"/>
          <w:sz w:val="32"/>
          <w:szCs w:val="32"/>
          <w:lang w:val="en-US" w:eastAsia="zh-CN"/>
        </w:rPr>
        <w:t>18周岁的孤儿和事实无人抚养儿童。</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（一）孤儿。</w:t>
      </w:r>
      <w:r>
        <w:rPr>
          <w:rFonts w:ascii="仿宋" w:hAnsi="仿宋" w:eastAsia="仿宋" w:cs="仿宋"/>
          <w:color w:val="000000"/>
          <w:kern w:val="2"/>
          <w:sz w:val="32"/>
          <w:szCs w:val="32"/>
          <w:lang w:val="en-US" w:eastAsia="zh-CN"/>
        </w:rPr>
        <w:t>失去父母、查找不到生父母的儿童。</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（二）事实无人抚养儿童。</w:t>
      </w:r>
      <w:r>
        <w:rPr>
          <w:rFonts w:ascii="仿宋" w:hAnsi="仿宋" w:eastAsia="仿宋" w:cs="仿宋"/>
          <w:color w:val="000000"/>
          <w:kern w:val="2"/>
          <w:sz w:val="32"/>
          <w:szCs w:val="32"/>
          <w:lang w:val="en-US" w:eastAsia="zh-CN"/>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四、补助标准</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2024年高新区</w:t>
      </w:r>
      <w:r>
        <w:rPr>
          <w:rFonts w:ascii="方正仿宋_GBK" w:hAnsi="方正仿宋_GBK" w:eastAsia="方正仿宋_GBK" w:cs="方正仿宋_GBK"/>
          <w:kern w:val="0"/>
          <w:sz w:val="32"/>
          <w:szCs w:val="32"/>
          <w:lang w:val="en-US" w:eastAsia="zh-CN"/>
        </w:rPr>
        <w:t>集中养育孤儿每人每月</w:t>
      </w:r>
      <w:r>
        <w:rPr>
          <w:rFonts w:ascii="Times New Roman" w:hAnsi="Times New Roman" w:eastAsia="方正仿宋_GBK" w:cs="Times New Roman"/>
          <w:kern w:val="0"/>
          <w:sz w:val="32"/>
          <w:szCs w:val="32"/>
          <w:lang w:val="en-US" w:eastAsia="zh-CN"/>
        </w:rPr>
        <w:t>1750</w:t>
      </w:r>
      <w:r>
        <w:rPr>
          <w:rFonts w:ascii="方正仿宋_GBK" w:hAnsi="方正仿宋_GBK" w:eastAsia="方正仿宋_GBK" w:cs="方正仿宋_GBK"/>
          <w:kern w:val="0"/>
          <w:sz w:val="32"/>
          <w:szCs w:val="32"/>
          <w:lang w:val="en-US" w:eastAsia="zh-CN"/>
        </w:rPr>
        <w:t>元；散居孤儿和事实无人抚养儿童每人每月</w:t>
      </w:r>
      <w:r>
        <w:rPr>
          <w:rFonts w:ascii="Times New Roman" w:hAnsi="Times New Roman" w:eastAsia="方正仿宋_GBK" w:cs="Times New Roman"/>
          <w:kern w:val="0"/>
          <w:sz w:val="32"/>
          <w:szCs w:val="32"/>
          <w:lang w:val="en-US" w:eastAsia="zh-CN"/>
        </w:rPr>
        <w:t>1300</w:t>
      </w:r>
      <w:r>
        <w:rPr>
          <w:rFonts w:ascii="方正仿宋_GBK" w:hAnsi="方正仿宋_GBK" w:eastAsia="方正仿宋_GBK" w:cs="方正仿宋_GBK"/>
          <w:kern w:val="0"/>
          <w:sz w:val="32"/>
          <w:szCs w:val="32"/>
          <w:lang w:val="en-US" w:eastAsia="zh-CN"/>
        </w:rPr>
        <w:t>元</w:t>
      </w:r>
      <w:r>
        <w:rPr>
          <w:rFonts w:ascii="方正仿宋_GBK" w:hAnsi="方正仿宋_GBK" w:eastAsia="方正仿宋_GBK" w:cs="方正仿宋_GBK"/>
          <w:kern w:val="0"/>
          <w:sz w:val="32"/>
          <w:szCs w:val="32"/>
          <w:lang w:eastAsia="zh-CN"/>
        </w:rPr>
        <w:t>，</w:t>
      </w:r>
      <w:r>
        <w:rPr>
          <w:rFonts w:ascii="仿宋" w:hAnsi="仿宋" w:eastAsia="仿宋" w:cs="仿宋"/>
          <w:color w:val="000000"/>
          <w:kern w:val="2"/>
          <w:sz w:val="32"/>
          <w:szCs w:val="32"/>
          <w:lang w:val="en-US" w:eastAsia="zh-CN"/>
        </w:rPr>
        <w:t>执行标准随着政策的变动而调整</w:t>
      </w:r>
      <w:r>
        <w:rPr>
          <w:rFonts w:ascii="仿宋" w:hAnsi="仿宋" w:eastAsia="仿宋" w:cs="仿宋"/>
          <w:color w:val="000000"/>
          <w:kern w:val="2"/>
          <w:sz w:val="32"/>
          <w:szCs w:val="32"/>
          <w:lang w:eastAsia="zh-CN"/>
        </w:rPr>
        <w:t>。</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五、办理流程</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bCs/>
          <w:color w:val="000000"/>
          <w:kern w:val="2"/>
          <w:sz w:val="32"/>
          <w:szCs w:val="32"/>
        </w:rPr>
      </w:pPr>
      <w:r>
        <w:rPr>
          <w:rFonts w:ascii="仿宋" w:hAnsi="仿宋" w:eastAsia="仿宋" w:cs="仿宋"/>
          <w:bCs/>
          <w:color w:val="000000"/>
          <w:kern w:val="2"/>
          <w:sz w:val="32"/>
          <w:szCs w:val="32"/>
          <w:lang w:val="en-US" w:eastAsia="zh-CN"/>
        </w:rPr>
        <w:t>（一）散居孤儿认定程序</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申请。</w:t>
      </w:r>
      <w:r>
        <w:rPr>
          <w:rFonts w:ascii="仿宋" w:hAnsi="仿宋" w:eastAsia="仿宋" w:cs="仿宋"/>
          <w:color w:val="000000"/>
          <w:kern w:val="2"/>
          <w:sz w:val="32"/>
          <w:szCs w:val="32"/>
          <w:lang w:val="en-US" w:eastAsia="zh-CN"/>
        </w:rPr>
        <w:t>有申请意愿的</w:t>
      </w:r>
      <w:r>
        <w:rPr>
          <w:rFonts w:ascii="仿宋" w:hAnsi="仿宋" w:eastAsia="仿宋" w:cs="仿宋"/>
          <w:bCs/>
          <w:color w:val="000000"/>
          <w:kern w:val="2"/>
          <w:sz w:val="32"/>
          <w:szCs w:val="32"/>
          <w:lang w:val="en-US" w:eastAsia="zh-CN"/>
        </w:rPr>
        <w:t>高新区户籍</w:t>
      </w:r>
      <w:r>
        <w:rPr>
          <w:rFonts w:ascii="仿宋" w:hAnsi="仿宋" w:eastAsia="仿宋" w:cs="仿宋"/>
          <w:color w:val="000000"/>
          <w:kern w:val="2"/>
          <w:sz w:val="32"/>
          <w:szCs w:val="32"/>
          <w:lang w:val="en-US" w:eastAsia="zh-CN"/>
        </w:rPr>
        <w:t>孤儿监护人或受监护人委托的近亲属向户籍所在村（居）民委员会提出申请。有申请困难的，可委托儿童主任代为申请。提供材料包括：</w:t>
      </w:r>
    </w:p>
    <w:p>
      <w:pPr>
        <w:keepNext w:val="0"/>
        <w:keepLines w:val="0"/>
        <w:widowControl w:val="0"/>
        <w:suppressLineNumbers w:val="0"/>
        <w:spacing w:before="0" w:beforeAutospacing="0" w:after="0" w:afterAutospacing="0" w:line="560" w:lineRule="exact"/>
        <w:ind w:left="640" w:right="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（1）填写《散居孤儿基本生活补贴申请表》</w:t>
      </w:r>
    </w:p>
    <w:p>
      <w:pPr>
        <w:keepNext w:val="0"/>
        <w:keepLines w:val="0"/>
        <w:widowControl w:val="0"/>
        <w:suppressLineNumbers w:val="0"/>
        <w:spacing w:before="0" w:beforeAutospacing="0" w:after="0" w:afterAutospacing="0" w:line="560" w:lineRule="exact"/>
        <w:ind w:left="640" w:right="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（2）孤儿及其监护人身份证、户口簿原件及复印件。</w:t>
      </w:r>
    </w:p>
    <w:p>
      <w:pPr>
        <w:keepNext w:val="0"/>
        <w:keepLines w:val="0"/>
        <w:widowControl w:val="0"/>
        <w:suppressLineNumbers w:val="0"/>
        <w:spacing w:before="0" w:beforeAutospacing="0" w:after="0" w:afterAutospacing="0" w:line="560" w:lineRule="exact"/>
        <w:ind w:left="640" w:right="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（3）孤儿父母有关情况必要证明材料原件及复印件。</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（4）孤儿监护人签字的银行账户复印件。</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查验。</w:t>
      </w:r>
      <w:r>
        <w:rPr>
          <w:rFonts w:ascii="仿宋" w:hAnsi="仿宋" w:eastAsia="仿宋" w:cs="仿宋"/>
          <w:color w:val="000000"/>
          <w:kern w:val="2"/>
          <w:sz w:val="32"/>
          <w:szCs w:val="32"/>
          <w:lang w:val="en-US" w:eastAsia="zh-CN"/>
        </w:rPr>
        <w:t>村（居）民委员会对申请材料进行初步审核，并在申请后</w:t>
      </w:r>
      <w:r>
        <w:rPr>
          <w:rFonts w:ascii="仿宋" w:hAnsi="仿宋" w:eastAsia="仿宋" w:cs="Times New Roman"/>
          <w:color w:val="000000"/>
          <w:kern w:val="2"/>
          <w:sz w:val="32"/>
          <w:szCs w:val="32"/>
          <w:lang w:val="en-US" w:eastAsia="zh-CN"/>
        </w:rPr>
        <w:t>5个工作日内提出初审意见并提交镇人民政府（街道办事处）。镇人民政府（街道办事处）受理申请后，可通过入户调查、邻里访问、信函索证、信息核查等方式对其提供材料真实性进行查证，并在受理申请之日起15个工作日内做出查验结论。对于符合条件的，上报</w:t>
      </w:r>
      <w:r>
        <w:rPr>
          <w:rFonts w:ascii="仿宋" w:hAnsi="仿宋" w:eastAsia="仿宋" w:cs="仿宋"/>
          <w:color w:val="000000"/>
          <w:kern w:val="2"/>
          <w:sz w:val="32"/>
          <w:szCs w:val="32"/>
          <w:lang w:val="en-US" w:eastAsia="zh-CN"/>
        </w:rPr>
        <w:t>社会事务局，对不符合条件的，原渠道退回其申请材料，并书面告知其理由。为保护孤儿隐私，不宜设置公示环节。</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有条件的镇人民政府（街道办事处）可通过信息比对方式查验，并取消所需证明材料。</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确认。</w:t>
      </w:r>
      <w:r>
        <w:rPr>
          <w:rFonts w:ascii="仿宋" w:hAnsi="仿宋" w:eastAsia="仿宋" w:cs="仿宋"/>
          <w:color w:val="000000"/>
          <w:kern w:val="2"/>
          <w:sz w:val="32"/>
          <w:szCs w:val="32"/>
          <w:lang w:val="en-US" w:eastAsia="zh-CN"/>
        </w:rPr>
        <w:t>社会事务局在受理申报材料之日起</w:t>
      </w:r>
      <w:r>
        <w:rPr>
          <w:rFonts w:ascii="仿宋" w:hAnsi="仿宋" w:eastAsia="仿宋" w:cs="Times New Roman"/>
          <w:color w:val="000000"/>
          <w:kern w:val="2"/>
          <w:sz w:val="32"/>
          <w:szCs w:val="32"/>
          <w:lang w:val="en-US" w:eastAsia="zh-CN"/>
        </w:rPr>
        <w:t>15个工作日内，通过部门信息比对方式对申请人信息进行复核。符合条件的，从确认的次月起纳入保障范围，同时将有关信息录入“全国儿童福利信息管理系统”，不符合条件的，原渠道退回其申请材料，并书面告知其理由。</w:t>
      </w:r>
    </w:p>
    <w:p>
      <w:pPr>
        <w:keepNext w:val="0"/>
        <w:keepLines w:val="0"/>
        <w:widowControl/>
        <w:suppressLineNumbers w:val="0"/>
        <w:spacing w:before="0" w:beforeAutospacing="0" w:after="0" w:afterAutospacing="0" w:line="560" w:lineRule="exact"/>
        <w:ind w:left="643" w:right="0"/>
        <w:jc w:val="both"/>
        <w:rPr>
          <w:rFonts w:ascii="仿宋" w:hAnsi="仿宋" w:eastAsia="仿宋" w:cs="Times New Roman"/>
          <w:bCs/>
          <w:color w:val="000000"/>
          <w:kern w:val="2"/>
          <w:sz w:val="32"/>
          <w:szCs w:val="32"/>
        </w:rPr>
      </w:pPr>
      <w:r>
        <w:rPr>
          <w:rFonts w:ascii="仿宋" w:hAnsi="仿宋" w:eastAsia="仿宋" w:cs="仿宋"/>
          <w:bCs/>
          <w:color w:val="000000"/>
          <w:kern w:val="2"/>
          <w:sz w:val="32"/>
          <w:szCs w:val="32"/>
          <w:lang w:val="en-US" w:eastAsia="zh-CN"/>
        </w:rPr>
        <w:t>（二）事实无人抚养儿童认定程序</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参照散居孤儿认定程序执行，填写《事实无人抚养儿童基本生活补贴申请表》。</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bCs/>
          <w:color w:val="000000"/>
          <w:kern w:val="2"/>
          <w:sz w:val="32"/>
          <w:szCs w:val="32"/>
        </w:rPr>
      </w:pPr>
      <w:r>
        <w:rPr>
          <w:rFonts w:ascii="仿宋" w:hAnsi="仿宋" w:eastAsia="仿宋" w:cs="仿宋"/>
          <w:bCs/>
          <w:color w:val="000000"/>
          <w:kern w:val="2"/>
          <w:sz w:val="32"/>
          <w:szCs w:val="32"/>
          <w:lang w:val="en-US" w:eastAsia="zh-CN"/>
        </w:rPr>
        <w:t>（三）认证及终止程序</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1.认证。散居孤儿和事实无人抚养儿童规定保障情形发生变化的，其监护人应第一时间报告村（居）民委员会，村（居）民委员会应及时上报镇人民政府（街道办事处）。每年1月和7月，镇人民政府（街道办事处）对辖区内孤儿和事实无人抚养儿童开展认证工作。并将认证情况出具认证结论报</w:t>
      </w:r>
      <w:r>
        <w:rPr>
          <w:rFonts w:ascii="仿宋" w:hAnsi="仿宋" w:eastAsia="仿宋" w:cs="仿宋"/>
          <w:color w:val="000000"/>
          <w:kern w:val="2"/>
          <w:sz w:val="32"/>
          <w:szCs w:val="32"/>
          <w:lang w:val="en-US" w:eastAsia="zh-CN"/>
        </w:rPr>
        <w:t>社会事务局，社会事务局在“全国儿童福利信息管理系统”进行信息处理，并做好相关保障政策的调整。</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2.终止。镇人民政府（街道办事处）、</w:t>
      </w:r>
      <w:r>
        <w:rPr>
          <w:rFonts w:ascii="仿宋" w:hAnsi="仿宋" w:eastAsia="仿宋" w:cs="仿宋"/>
          <w:color w:val="000000"/>
          <w:kern w:val="2"/>
          <w:sz w:val="32"/>
          <w:szCs w:val="32"/>
          <w:lang w:val="en-US" w:eastAsia="zh-CN"/>
        </w:rPr>
        <w:t>社会事务局将加强动态管理，对有以下情形之一情况的，从情形发生的次月起终止保障资格。</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（1）死亡的；</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（2）年满</w:t>
      </w:r>
      <w:r>
        <w:rPr>
          <w:rFonts w:ascii="仿宋" w:hAnsi="仿宋" w:eastAsia="仿宋" w:cs="Times New Roman"/>
          <w:color w:val="000000"/>
          <w:kern w:val="2"/>
          <w:sz w:val="32"/>
          <w:szCs w:val="32"/>
          <w:lang w:val="en-US" w:eastAsia="zh-CN"/>
        </w:rPr>
        <w:t>18周岁的；</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（3）被依法收养的；</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（4）户籍迁出本省的；</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（5）父母或父母一方能够履行监护职责的；</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（6）经社会事务局调查核实，认定不再符合保障资格的其他情形。</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bCs/>
          <w:color w:val="000000"/>
          <w:kern w:val="2"/>
          <w:sz w:val="32"/>
          <w:szCs w:val="32"/>
        </w:rPr>
      </w:pPr>
      <w:r>
        <w:rPr>
          <w:rFonts w:ascii="仿宋" w:hAnsi="仿宋" w:eastAsia="仿宋" w:cs="仿宋"/>
          <w:bCs/>
          <w:color w:val="000000"/>
          <w:kern w:val="2"/>
          <w:sz w:val="32"/>
          <w:szCs w:val="32"/>
          <w:lang w:val="en-US" w:eastAsia="zh-CN"/>
        </w:rPr>
        <w:t>（四）资金发放</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通过审批后次月起发放基本生活费。社会事务局为散居孤儿办理银行个人账户或银行卡，并负责将存折或银行卡发放到户或其监护人，社会事务局定期足额将生活补贴拨付到孤儿的银行账户或银行卡上。</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四、困难残疾人生活补贴和重度残疾人护理补贴资金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1.国务院《关于全面建立困难残疾人生活补贴和重度残疾人护理补贴制度的意见》（国发</w:t>
      </w:r>
      <w:r>
        <w:rPr>
          <w:rFonts w:ascii="仿宋" w:hAnsi="仿宋" w:eastAsia="仿宋" w:cs="仿宋"/>
          <w:color w:val="000000"/>
          <w:kern w:val="2"/>
          <w:sz w:val="32"/>
          <w:szCs w:val="32"/>
          <w:lang w:val="en-US" w:eastAsia="zh-CN"/>
        </w:rPr>
        <w:t>〔</w:t>
      </w:r>
      <w:r>
        <w:rPr>
          <w:rFonts w:ascii="仿宋" w:hAnsi="仿宋" w:eastAsia="仿宋" w:cs="Times New Roman"/>
          <w:color w:val="000000"/>
          <w:kern w:val="2"/>
          <w:sz w:val="32"/>
          <w:szCs w:val="32"/>
          <w:lang w:val="en-US" w:eastAsia="zh-CN"/>
        </w:rPr>
        <w:t>2015〕52号）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2.河北省人民政府《关于全面建立困难残疾人生活补贴和重度残疾人护理补贴制度的实施意见》（冀政字〔2015〕74号）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3. 河北省民政厅 河北省财政厅 河北省残疾人联合会《关于提高困难残疾人生活补贴和重度残疾人护理补贴标准的通知》（冀民〔2024〕30号）</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二、主管部门</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唐山高新技术产业开发区社会事务局</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三、补助对象</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困难残疾人生活补贴：</w:t>
      </w:r>
      <w:r>
        <w:rPr>
          <w:rFonts w:ascii="仿宋" w:hAnsi="仿宋" w:eastAsia="仿宋" w:cs="仿宋"/>
          <w:color w:val="000000"/>
          <w:kern w:val="2"/>
          <w:sz w:val="32"/>
          <w:szCs w:val="32"/>
          <w:lang w:val="en-US" w:eastAsia="zh-CN"/>
        </w:rPr>
        <w:t>具有高新区户籍，最低生活保障家庭中持有第二代及以上《中华人民共和国残疾人证》的残疾人。</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重度残疾人护理补贴：</w:t>
      </w:r>
      <w:r>
        <w:rPr>
          <w:rFonts w:ascii="仿宋" w:hAnsi="仿宋" w:eastAsia="仿宋" w:cs="仿宋"/>
          <w:color w:val="000000"/>
          <w:kern w:val="2"/>
          <w:sz w:val="32"/>
          <w:szCs w:val="32"/>
          <w:lang w:val="en-US" w:eastAsia="zh-CN"/>
        </w:rPr>
        <w:t>具有高新区户籍，持有第二代及以上《中华人民共和国残疾人证》，残疾等级被评定为一级、二级且需要长期照护的残疾人。</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四、补助标准</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eastAsia="zh-CN"/>
        </w:rPr>
        <w:t>2024年，</w:t>
      </w:r>
      <w:r>
        <w:rPr>
          <w:rFonts w:ascii="仿宋" w:hAnsi="仿宋" w:eastAsia="仿宋" w:cs="仿宋"/>
          <w:color w:val="000000"/>
          <w:kern w:val="2"/>
          <w:sz w:val="32"/>
          <w:szCs w:val="32"/>
          <w:lang w:val="en-US" w:eastAsia="zh-CN"/>
        </w:rPr>
        <w:t>困难残疾人生活补贴</w:t>
      </w:r>
      <w:r>
        <w:rPr>
          <w:rFonts w:ascii="仿宋" w:hAnsi="仿宋" w:eastAsia="仿宋" w:cs="仿宋"/>
          <w:color w:val="000000"/>
          <w:kern w:val="0"/>
          <w:sz w:val="32"/>
          <w:szCs w:val="32"/>
          <w:lang w:val="en-US" w:eastAsia="zh-CN"/>
        </w:rPr>
        <w:t>每人每月106元</w:t>
      </w:r>
      <w:r>
        <w:rPr>
          <w:rFonts w:ascii="仿宋" w:hAnsi="仿宋" w:eastAsia="仿宋" w:cs="仿宋"/>
          <w:color w:val="000000"/>
          <w:kern w:val="2"/>
          <w:sz w:val="32"/>
          <w:szCs w:val="32"/>
          <w:lang w:val="en-US" w:eastAsia="zh-CN"/>
        </w:rPr>
        <w:t>；重度残疾人护理补贴</w:t>
      </w:r>
      <w:r>
        <w:rPr>
          <w:rFonts w:ascii="仿宋" w:hAnsi="仿宋" w:eastAsia="仿宋" w:cs="仿宋"/>
          <w:color w:val="000000"/>
          <w:kern w:val="0"/>
          <w:sz w:val="32"/>
          <w:szCs w:val="32"/>
          <w:lang w:val="en-US" w:eastAsia="zh-CN"/>
        </w:rPr>
        <w:t>每人每月100元</w:t>
      </w:r>
      <w:r>
        <w:rPr>
          <w:rFonts w:ascii="仿宋" w:hAnsi="仿宋" w:eastAsia="仿宋" w:cs="仿宋"/>
          <w:color w:val="000000"/>
          <w:kern w:val="0"/>
          <w:sz w:val="32"/>
          <w:szCs w:val="32"/>
          <w:lang w:eastAsia="zh-CN"/>
        </w:rPr>
        <w:t>，</w:t>
      </w:r>
      <w:r>
        <w:rPr>
          <w:rFonts w:ascii="仿宋" w:hAnsi="仿宋" w:eastAsia="仿宋" w:cs="仿宋"/>
          <w:color w:val="000000"/>
          <w:kern w:val="2"/>
          <w:sz w:val="32"/>
          <w:szCs w:val="32"/>
          <w:lang w:val="en-US" w:eastAsia="zh-CN"/>
        </w:rPr>
        <w:t>执行标准随着政策的变动而调整</w:t>
      </w:r>
      <w:r>
        <w:rPr>
          <w:rFonts w:ascii="仿宋" w:hAnsi="仿宋" w:eastAsia="仿宋" w:cs="仿宋"/>
          <w:color w:val="000000"/>
          <w:kern w:val="2"/>
          <w:sz w:val="32"/>
          <w:szCs w:val="32"/>
          <w:lang w:eastAsia="zh-CN"/>
        </w:rPr>
        <w:t>。</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五、办理流程</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kern w:val="2"/>
          <w:sz w:val="32"/>
          <w:szCs w:val="32"/>
        </w:rPr>
      </w:pPr>
      <w:r>
        <w:rPr>
          <w:rFonts w:ascii="仿宋" w:hAnsi="仿宋" w:eastAsia="仿宋" w:cs="Times New Roman"/>
          <w:color w:val="000000"/>
          <w:kern w:val="0"/>
          <w:sz w:val="32"/>
          <w:szCs w:val="32"/>
          <w:lang w:val="en-US" w:eastAsia="zh-CN"/>
        </w:rPr>
        <w:t>1.</w:t>
      </w:r>
      <w:r>
        <w:rPr>
          <w:rFonts w:ascii="仿宋" w:hAnsi="仿宋" w:eastAsia="仿宋" w:cs="仿宋"/>
          <w:color w:val="000000"/>
          <w:kern w:val="2"/>
          <w:sz w:val="32"/>
          <w:szCs w:val="32"/>
          <w:lang w:val="en-US" w:eastAsia="zh-CN"/>
        </w:rPr>
        <w:t>申请。本人或监护人向户籍所在地的村（居）委会提供残疾人证、身份证、户口簿等原件及复印件，最低生活保障家庭成员需有民政部门出具的证明材料，</w:t>
      </w:r>
      <w:r>
        <w:rPr>
          <w:rFonts w:ascii="仿宋" w:hAnsi="仿宋" w:eastAsia="仿宋" w:cs="Times New Roman"/>
          <w:color w:val="000000"/>
          <w:kern w:val="2"/>
          <w:sz w:val="32"/>
          <w:szCs w:val="32"/>
          <w:lang w:val="en-US" w:eastAsia="zh-CN"/>
        </w:rPr>
        <w:t>3张近期免冠1寸彩色证件照，填写《河北省困难残疾人生活补贴申请审批表》或《河北省重度残</w:t>
      </w:r>
      <w:r>
        <w:rPr>
          <w:rFonts w:ascii="仿宋" w:hAnsi="仿宋" w:eastAsia="仿宋" w:cs="仿宋"/>
          <w:kern w:val="2"/>
          <w:sz w:val="32"/>
          <w:szCs w:val="32"/>
          <w:lang w:val="en-US" w:eastAsia="zh-CN"/>
        </w:rPr>
        <w:t>疾人护理补贴申请审批表》（一式三份）。</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kern w:val="2"/>
          <w:sz w:val="32"/>
          <w:szCs w:val="32"/>
        </w:rPr>
      </w:pPr>
      <w:r>
        <w:rPr>
          <w:rFonts w:ascii="仿宋" w:hAnsi="仿宋" w:eastAsia="仿宋" w:cs="Times New Roman"/>
          <w:kern w:val="0"/>
          <w:sz w:val="32"/>
          <w:szCs w:val="32"/>
          <w:lang w:val="en-US" w:eastAsia="zh-CN"/>
        </w:rPr>
        <w:t>2.审核。</w:t>
      </w:r>
      <w:r>
        <w:rPr>
          <w:rFonts w:ascii="仿宋" w:hAnsi="仿宋" w:eastAsia="仿宋" w:cs="仿宋"/>
          <w:kern w:val="2"/>
          <w:sz w:val="32"/>
          <w:szCs w:val="32"/>
          <w:lang w:val="en-US" w:eastAsia="zh-CN"/>
        </w:rPr>
        <w:t>村（居）委会在接到申请后</w:t>
      </w:r>
      <w:r>
        <w:rPr>
          <w:rFonts w:ascii="仿宋" w:hAnsi="仿宋" w:eastAsia="仿宋" w:cs="Times New Roman"/>
          <w:kern w:val="2"/>
          <w:sz w:val="32"/>
          <w:szCs w:val="32"/>
          <w:lang w:val="en-US" w:eastAsia="zh-CN"/>
        </w:rPr>
        <w:t>7个工作日内完成对申请人实际情况的核实。符合条件的，在村务公开栏或社区居民委员会公开栏公示7个工作日。公示无异议的，在《审批表》上签署意见，连同申请人提供的相关材料复印件报</w:t>
      </w:r>
      <w:r>
        <w:rPr>
          <w:rFonts w:ascii="仿宋" w:hAnsi="仿宋" w:eastAsia="仿宋" w:cs="仿宋"/>
          <w:kern w:val="2"/>
          <w:sz w:val="32"/>
          <w:szCs w:val="32"/>
          <w:lang w:val="en-US" w:eastAsia="zh-CN"/>
        </w:rPr>
        <w:t>镇政府（办事处）审核。不符合条件的，书面通知申请人并告知原因。</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kern w:val="0"/>
          <w:sz w:val="32"/>
          <w:szCs w:val="32"/>
          <w:lang w:val="en-US" w:eastAsia="zh-CN"/>
        </w:rPr>
        <w:t>3.审批。</w:t>
      </w:r>
      <w:r>
        <w:rPr>
          <w:rFonts w:ascii="仿宋" w:hAnsi="仿宋" w:eastAsia="仿宋" w:cs="仿宋"/>
          <w:kern w:val="0"/>
          <w:sz w:val="32"/>
          <w:szCs w:val="32"/>
          <w:lang w:val="en-US" w:eastAsia="zh-CN"/>
        </w:rPr>
        <w:t>镇政府（办事处）</w:t>
      </w:r>
      <w:r>
        <w:rPr>
          <w:rFonts w:ascii="仿宋" w:hAnsi="仿宋" w:eastAsia="仿宋" w:cs="仿宋"/>
          <w:kern w:val="2"/>
          <w:sz w:val="32"/>
          <w:szCs w:val="32"/>
          <w:lang w:val="en-US" w:eastAsia="zh-CN"/>
        </w:rPr>
        <w:t>依托社会救助、社会服务“一门受理，协同办理”机制，受理残疾人两项补贴申请，并对有关材料进行审核。有疑问的要进行入户调查，调查审核工作应在收到申报材料15个工作日内完成。符合条件的</w:t>
      </w:r>
      <w:r>
        <w:rPr>
          <w:rFonts w:ascii="仿宋" w:hAnsi="仿宋" w:eastAsia="仿宋" w:cs="仿宋"/>
          <w:color w:val="000000"/>
          <w:kern w:val="2"/>
          <w:sz w:val="32"/>
          <w:szCs w:val="32"/>
          <w:lang w:val="en-US" w:eastAsia="zh-CN"/>
        </w:rPr>
        <w:t>在《审批表》上签署意见，连同相关材料一并报区残联。</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高新区残联在收到申报材料</w:t>
      </w:r>
      <w:r>
        <w:rPr>
          <w:rFonts w:ascii="仿宋" w:hAnsi="仿宋" w:eastAsia="仿宋" w:cs="Times New Roman"/>
          <w:color w:val="000000"/>
          <w:kern w:val="2"/>
          <w:sz w:val="32"/>
          <w:szCs w:val="32"/>
          <w:lang w:val="en-US" w:eastAsia="zh-CN"/>
        </w:rPr>
        <w:t>15个工作日内，借助残疾人证信息管理系统，完成对申报对象材料的复审工作，符合条件的在《审批表》上签署审核意见，不符合条件的，书面通知</w:t>
      </w:r>
      <w:r>
        <w:rPr>
          <w:rFonts w:ascii="仿宋" w:hAnsi="仿宋" w:eastAsia="仿宋" w:cs="仿宋"/>
          <w:color w:val="000000"/>
          <w:kern w:val="2"/>
          <w:sz w:val="32"/>
          <w:szCs w:val="32"/>
          <w:lang w:val="en-US" w:eastAsia="zh-CN"/>
        </w:rPr>
        <w:t>镇政府（办事处）并告知原因。</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高新区民政部门依托居民家庭经济状况核对机制对残疾人家庭经济状况审核，审核无误符合条件的，签署审批意见，并在高新区民政部门和残联登记备案。</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bCs/>
          <w:color w:val="000000"/>
          <w:kern w:val="2"/>
          <w:sz w:val="32"/>
          <w:szCs w:val="32"/>
        </w:rPr>
      </w:pPr>
      <w:r>
        <w:rPr>
          <w:rFonts w:ascii="仿宋" w:hAnsi="仿宋" w:eastAsia="仿宋" w:cs="Times New Roman"/>
          <w:color w:val="000000"/>
          <w:kern w:val="0"/>
          <w:sz w:val="32"/>
          <w:szCs w:val="32"/>
          <w:lang w:val="en-US" w:eastAsia="zh-CN"/>
        </w:rPr>
        <w:t>4.发放。</w:t>
      </w:r>
      <w:r>
        <w:rPr>
          <w:rFonts w:ascii="仿宋" w:hAnsi="仿宋" w:eastAsia="仿宋" w:cs="仿宋"/>
          <w:color w:val="000000"/>
          <w:kern w:val="2"/>
          <w:sz w:val="32"/>
          <w:szCs w:val="32"/>
          <w:lang w:val="en-US" w:eastAsia="zh-CN"/>
        </w:rPr>
        <w:t>补贴资格审定合格的残疾人自递交申请当月计发残疾人两项补贴资金。残疾人两项补贴资金发放时间为每月</w:t>
      </w:r>
      <w:r>
        <w:rPr>
          <w:rFonts w:ascii="仿宋" w:hAnsi="仿宋" w:eastAsia="仿宋" w:cs="Times New Roman"/>
          <w:color w:val="000000"/>
          <w:kern w:val="2"/>
          <w:sz w:val="32"/>
          <w:szCs w:val="32"/>
          <w:lang w:val="en-US" w:eastAsia="zh-CN"/>
        </w:rPr>
        <w:t>10日前。特殊情况下，残疾人两项补</w:t>
      </w:r>
      <w:r>
        <w:rPr>
          <w:rFonts w:ascii="仿宋" w:hAnsi="仿宋" w:eastAsia="仿宋" w:cs="仿宋"/>
          <w:bCs/>
          <w:color w:val="000000"/>
          <w:kern w:val="2"/>
          <w:sz w:val="32"/>
          <w:szCs w:val="32"/>
          <w:lang w:val="en-US" w:eastAsia="zh-CN"/>
        </w:rPr>
        <w:t>贴可以按季度发放，发放时间为每季度第一个月的</w:t>
      </w:r>
      <w:r>
        <w:rPr>
          <w:rFonts w:ascii="仿宋" w:hAnsi="仿宋" w:eastAsia="仿宋" w:cs="Times New Roman"/>
          <w:bCs/>
          <w:color w:val="000000"/>
          <w:kern w:val="2"/>
          <w:sz w:val="32"/>
          <w:szCs w:val="32"/>
          <w:lang w:val="en-US" w:eastAsia="zh-CN"/>
        </w:rPr>
        <w:t>10日前。</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b/>
          <w:bCs w:val="0"/>
          <w:color w:val="000000"/>
          <w:kern w:val="2"/>
          <w:sz w:val="32"/>
          <w:szCs w:val="32"/>
        </w:rPr>
      </w:pPr>
      <w:r>
        <w:rPr>
          <w:rFonts w:ascii="仿宋" w:hAnsi="仿宋" w:eastAsia="仿宋" w:cs="仿宋"/>
          <w:bCs/>
          <w:color w:val="000000"/>
          <w:kern w:val="2"/>
          <w:sz w:val="32"/>
          <w:szCs w:val="32"/>
          <w:lang w:val="en-US" w:eastAsia="zh-CN"/>
        </w:rPr>
        <w:t>备注：通过“跨省通办”申请残疾人两项补</w:t>
      </w:r>
      <w:r>
        <w:rPr>
          <w:rFonts w:ascii="仿宋" w:hAnsi="仿宋" w:eastAsia="仿宋" w:cs="仿宋"/>
          <w:color w:val="000000"/>
          <w:kern w:val="2"/>
          <w:sz w:val="32"/>
          <w:szCs w:val="32"/>
          <w:lang w:val="en-US" w:eastAsia="zh-CN"/>
        </w:rPr>
        <w:t>贴的办理流程</w:t>
      </w:r>
      <w:r>
        <w:rPr>
          <w:rFonts w:ascii="仿宋" w:hAnsi="仿宋" w:eastAsia="仿宋" w:cs="仿宋"/>
          <w:bCs/>
          <w:color w:val="000000"/>
          <w:kern w:val="2"/>
          <w:sz w:val="32"/>
          <w:szCs w:val="32"/>
          <w:lang w:val="en-US" w:eastAsia="zh-CN"/>
        </w:rPr>
        <w:t>按照《河北省民政厅</w:t>
      </w:r>
      <w:r>
        <w:rPr>
          <w:rFonts w:ascii="仿宋" w:hAnsi="仿宋" w:eastAsia="仿宋" w:cs="Times New Roman"/>
          <w:bCs/>
          <w:color w:val="000000"/>
          <w:kern w:val="2"/>
          <w:sz w:val="32"/>
          <w:szCs w:val="32"/>
          <w:lang w:val="en-US" w:eastAsia="zh-CN"/>
        </w:rPr>
        <w:t xml:space="preserve"> </w:t>
      </w:r>
      <w:r>
        <w:rPr>
          <w:rFonts w:ascii="仿宋" w:hAnsi="仿宋" w:eastAsia="仿宋" w:cs="仿宋"/>
          <w:bCs/>
          <w:color w:val="000000"/>
          <w:kern w:val="2"/>
          <w:sz w:val="32"/>
          <w:szCs w:val="32"/>
          <w:lang w:val="en-US" w:eastAsia="zh-CN"/>
        </w:rPr>
        <w:t>河北省残疾人联合会关于做好残疾人两项补贴资格认定申请“跨省通办”工作的通知》（冀民〔</w:t>
      </w:r>
      <w:r>
        <w:rPr>
          <w:rFonts w:ascii="仿宋" w:hAnsi="仿宋" w:eastAsia="仿宋" w:cs="Times New Roman"/>
          <w:bCs/>
          <w:color w:val="000000"/>
          <w:kern w:val="2"/>
          <w:sz w:val="32"/>
          <w:szCs w:val="32"/>
          <w:lang w:val="en-US" w:eastAsia="zh-CN"/>
        </w:rPr>
        <w:t>2021〕36号）规定执行。</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方正黑体_GBK" w:hAnsi="黑体" w:eastAsia="方正黑体_GBK"/>
          <w:sz w:val="32"/>
          <w:szCs w:val="32"/>
        </w:rPr>
      </w:pPr>
      <w:r>
        <w:rPr>
          <w:rFonts w:hint="eastAsia" w:ascii="Times New Roman" w:hAnsi="方正小标宋_GBK" w:eastAsia="方正小标宋_GBK"/>
          <w:sz w:val="36"/>
          <w:szCs w:val="36"/>
        </w:rPr>
        <w:t>五、农村部分计划生育家庭奖励扶助补助资金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pPr>
        <w:spacing w:line="580"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唐山高新区社会事务局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）本人或配偶为农业户口或界定为农村居民户口；</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2016</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日（不含）之前没有违反计划生育法律法规和政策规定生育，且之后未再生育或者收养子女；</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4</w:t>
      </w:r>
      <w:r>
        <w:rPr>
          <w:rFonts w:hint="eastAsia" w:ascii="Times New Roman" w:hAnsi="Times New Roman" w:eastAsia="方正仿宋_GBK"/>
          <w:bCs/>
          <w:sz w:val="32"/>
          <w:szCs w:val="32"/>
        </w:rPr>
        <w:t>）现存一个子女或两个女孩或子女死亡现无子女；</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5</w:t>
      </w:r>
      <w:r>
        <w:rPr>
          <w:rFonts w:hint="eastAsia" w:ascii="Times New Roman" w:hAnsi="Times New Roman" w:eastAsia="方正仿宋_GBK"/>
          <w:bCs/>
          <w:sz w:val="32"/>
          <w:szCs w:val="32"/>
        </w:rPr>
        <w:t>）年满</w:t>
      </w:r>
      <w:r>
        <w:rPr>
          <w:rFonts w:ascii="Times New Roman" w:hAnsi="Times New Roman" w:eastAsia="方正仿宋_GBK"/>
          <w:bCs/>
          <w:sz w:val="32"/>
          <w:szCs w:val="32"/>
        </w:rPr>
        <w:t>60</w:t>
      </w:r>
      <w:r>
        <w:rPr>
          <w:rFonts w:hint="eastAsia" w:ascii="Times New Roman" w:hAnsi="Times New Roman" w:eastAsia="方正仿宋_GBK"/>
          <w:bCs/>
          <w:sz w:val="32"/>
          <w:szCs w:val="32"/>
        </w:rPr>
        <w:t>周岁，独生子女意外死亡现无子女家庭且符合国家规定的前三个条件，年满</w:t>
      </w:r>
      <w:r>
        <w:rPr>
          <w:rFonts w:ascii="Times New Roman" w:hAnsi="Times New Roman" w:eastAsia="方正仿宋_GBK"/>
          <w:bCs/>
          <w:sz w:val="32"/>
          <w:szCs w:val="32"/>
        </w:rPr>
        <w:t>50</w:t>
      </w:r>
      <w:r>
        <w:rPr>
          <w:rFonts w:hint="eastAsia" w:ascii="Times New Roman" w:hAnsi="Times New Roman" w:eastAsia="方正仿宋_GBK"/>
          <w:bCs/>
          <w:sz w:val="32"/>
          <w:szCs w:val="32"/>
        </w:rPr>
        <w:t>周岁的提前纳入。</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每人</w:t>
      </w:r>
      <w:r>
        <w:rPr>
          <w:rFonts w:ascii="Times New Roman" w:hAnsi="Times New Roman" w:eastAsia="方正仿宋_GBK"/>
          <w:bCs/>
          <w:sz w:val="32"/>
          <w:szCs w:val="32"/>
        </w:rPr>
        <w:t>80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月，年人均</w:t>
      </w:r>
      <w:r>
        <w:rPr>
          <w:rFonts w:ascii="Times New Roman" w:hAnsi="Times New Roman" w:eastAsia="方正仿宋_GBK"/>
          <w:bCs/>
          <w:sz w:val="32"/>
          <w:szCs w:val="32"/>
        </w:rPr>
        <w:t>960</w:t>
      </w:r>
      <w:r>
        <w:rPr>
          <w:rFonts w:hint="eastAsia" w:ascii="Times New Roman" w:hAnsi="Times New Roman" w:eastAsia="方正仿宋_GBK"/>
          <w:bCs/>
          <w:sz w:val="32"/>
          <w:szCs w:val="32"/>
        </w:rPr>
        <w:t>元。</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调查摸底</w:t>
      </w:r>
    </w:p>
    <w:p>
      <w:pPr>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sz w:val="32"/>
          <w:szCs w:val="32"/>
        </w:rPr>
        <w:t>高新区社会事务局</w:t>
      </w:r>
      <w:r>
        <w:rPr>
          <w:rFonts w:hint="eastAsia" w:ascii="Times New Roman" w:hAnsi="Times New Roman" w:eastAsia="方正仿宋_GBK"/>
          <w:kern w:val="0"/>
          <w:sz w:val="32"/>
          <w:szCs w:val="32"/>
        </w:rPr>
        <w:t>组织</w:t>
      </w:r>
      <w:r>
        <w:rPr>
          <w:rFonts w:ascii="Times New Roman" w:hAnsi="Times New Roman" w:eastAsia="方正仿宋_GBK"/>
          <w:kern w:val="0"/>
          <w:sz w:val="32"/>
          <w:szCs w:val="32"/>
        </w:rPr>
        <w:t>各镇办</w:t>
      </w:r>
      <w:r>
        <w:rPr>
          <w:rFonts w:hint="eastAsia" w:ascii="Times New Roman" w:hAnsi="Times New Roman" w:eastAsia="方正仿宋_GBK"/>
          <w:kern w:val="0"/>
          <w:sz w:val="32"/>
          <w:szCs w:val="32"/>
        </w:rPr>
        <w:t>开展政策宣传，对新增目标人群进行调查摸底。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）户籍证明，身份证明，婚姻状况证明，村委会出具的子女状况调查报告，近期免冠一寸照片。属于下列情形的需提供相关证明材料：</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日《收养法》实施前形成收养事实的，证明收养后户口在一起的户籍簿复印件、村委会调查报告。</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日至</w:t>
      </w: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3</w:t>
      </w:r>
      <w:r>
        <w:rPr>
          <w:rFonts w:hint="eastAsia" w:ascii="Times New Roman" w:hAnsi="Times New Roman" w:eastAsia="方正仿宋_GBK"/>
          <w:bCs/>
          <w:sz w:val="32"/>
          <w:szCs w:val="32"/>
        </w:rPr>
        <w:t>月</w:t>
      </w:r>
      <w:r>
        <w:rPr>
          <w:rFonts w:ascii="Times New Roman" w:hAnsi="Times New Roman" w:eastAsia="方正仿宋_GBK"/>
          <w:bCs/>
          <w:sz w:val="32"/>
          <w:szCs w:val="32"/>
        </w:rPr>
        <w:t>31</w:t>
      </w:r>
      <w:r>
        <w:rPr>
          <w:rFonts w:hint="eastAsia" w:ascii="Times New Roman" w:hAnsi="Times New Roman" w:eastAsia="方正仿宋_GBK"/>
          <w:bCs/>
          <w:sz w:val="32"/>
          <w:szCs w:val="32"/>
        </w:rPr>
        <w:t>日收养子女的，需提供收养人送养人订立的书面协议或民政部门颁发的收养证；</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日以后收养子女的，需提供民政部门颁发的收养证。与子女解除收养关系的，需提供民政部门出具的解除收养关系的证明。</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）子女死亡且曾办理过户籍登记的，公安部门出具的注销户籍的证明；未曾办理户籍登记的，公安部门或者医疗机构或者村民委员会出具的经乡级人民政府核实的死亡调查报告；</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sz w:val="32"/>
          <w:szCs w:val="32"/>
        </w:rPr>
        <w:t>审核。</w:t>
      </w:r>
      <w:r>
        <w:rPr>
          <w:rFonts w:hint="eastAsia" w:ascii="Times New Roman" w:hAnsi="Times New Roman" w:eastAsia="方正仿宋_GBK"/>
          <w:bCs/>
          <w:sz w:val="32"/>
          <w:szCs w:val="32"/>
        </w:rPr>
        <w:t>本人提出申请；村民委员会审议并张榜公示；</w:t>
      </w:r>
      <w:r>
        <w:rPr>
          <w:rFonts w:ascii="Times New Roman" w:hAnsi="Times New Roman" w:eastAsia="方正仿宋_GBK"/>
          <w:bCs/>
          <w:sz w:val="32"/>
          <w:szCs w:val="32"/>
        </w:rPr>
        <w:t>各镇办</w:t>
      </w:r>
      <w:r>
        <w:rPr>
          <w:rFonts w:hint="eastAsia" w:ascii="Times New Roman" w:hAnsi="Times New Roman" w:eastAsia="方正仿宋_GBK"/>
          <w:bCs/>
          <w:sz w:val="32"/>
          <w:szCs w:val="32"/>
        </w:rPr>
        <w:t>初审；</w:t>
      </w:r>
      <w:r>
        <w:rPr>
          <w:rFonts w:ascii="Times New Roman" w:hAnsi="Times New Roman" w:eastAsia="方正仿宋_GBK"/>
          <w:sz w:val="32"/>
          <w:szCs w:val="32"/>
        </w:rPr>
        <w:t>高新区社会事务局</w:t>
      </w:r>
      <w:r>
        <w:rPr>
          <w:rFonts w:hint="eastAsia" w:ascii="Times New Roman" w:hAnsi="Times New Roman" w:eastAsia="方正仿宋_GBK"/>
          <w:bCs/>
          <w:sz w:val="32"/>
          <w:szCs w:val="32"/>
        </w:rPr>
        <w:t>审核确认；市级、省级卫生健康部门抽查、复核。</w:t>
      </w:r>
      <w:r>
        <w:rPr>
          <w:rFonts w:ascii="Times New Roman" w:hAnsi="Times New Roman" w:eastAsia="方正仿宋_GBK"/>
          <w:bCs/>
          <w:sz w:val="32"/>
          <w:szCs w:val="32"/>
        </w:rPr>
        <w:t xml:space="preserve">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审批。审核通过视同审批完成。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发放。按半年度发放，由金融代理机构分别于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六、计划生育家庭特别扶助补助资金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lang w:eastAsia="zh-CN"/>
        </w:rPr>
        <w:t>3</w:t>
      </w:r>
      <w:r>
        <w:rPr>
          <w:rFonts w:hint="eastAsia" w:ascii="Times New Roman" w:hAnsi="Times New Roman" w:eastAsia="方正仿宋_GBK"/>
          <w:sz w:val="32"/>
          <w:szCs w:val="32"/>
          <w:lang w:val="en-US" w:eastAsia="zh-CN"/>
        </w:rPr>
        <w:t>.《财政部 国家卫生健康委员会关于调整计划生育家庭特别扶助制度扶助标准的通知》【财社（2018）22号】</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Times New Roman" w:hAnsi="Times New Roman" w:eastAsia="方正仿宋_GBK"/>
          <w:sz w:val="32"/>
          <w:szCs w:val="32"/>
        </w:rPr>
      </w:pPr>
      <w:r>
        <w:rPr>
          <w:rFonts w:ascii="Times New Roman" w:hAnsi="Times New Roman" w:eastAsia="方正仿宋_GBK" w:cs="Times New Roman"/>
          <w:color w:val="000000"/>
          <w:kern w:val="2"/>
          <w:sz w:val="32"/>
          <w:szCs w:val="32"/>
          <w:lang w:eastAsia="zh-CN"/>
        </w:rPr>
        <w:t>4</w:t>
      </w:r>
      <w:r>
        <w:rPr>
          <w:rFonts w:ascii="Times New Roman" w:hAnsi="Times New Roman" w:eastAsia="方正仿宋_GBK" w:cs="Times New Roman"/>
          <w:color w:val="000000"/>
          <w:kern w:val="2"/>
          <w:sz w:val="32"/>
          <w:szCs w:val="32"/>
          <w:lang w:val="en-US" w:eastAsia="zh-CN"/>
        </w:rPr>
        <w:t>.</w:t>
      </w:r>
      <w:r>
        <w:rPr>
          <w:rFonts w:hint="eastAsia" w:ascii="Times New Roman" w:hAnsi="Times New Roman" w:eastAsia="方正仿宋_GBK"/>
          <w:sz w:val="32"/>
          <w:szCs w:val="32"/>
          <w:lang w:val="en-US" w:eastAsia="zh-CN"/>
        </w:rPr>
        <w:t>《关于调整计划生育家庭特别扶助制度扶助标准的通知》【唐卫发（2018)73号】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高新区社会事务局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女方年满</w:t>
      </w:r>
      <w:r>
        <w:rPr>
          <w:rFonts w:ascii="Times New Roman" w:hAnsi="Times New Roman" w:eastAsia="方正仿宋_GBK"/>
          <w:sz w:val="32"/>
          <w:szCs w:val="32"/>
        </w:rPr>
        <w:t>49</w:t>
      </w:r>
      <w:r>
        <w:rPr>
          <w:rFonts w:hint="eastAsia" w:ascii="Times New Roman" w:hAnsi="Times New Roman" w:eastAsia="方正仿宋_GBK"/>
          <w:sz w:val="32"/>
          <w:szCs w:val="32"/>
        </w:rPr>
        <w:t>周岁；因丧偶或离婚的单亲家庭，男方须年满</w:t>
      </w:r>
      <w:r>
        <w:rPr>
          <w:rFonts w:ascii="Times New Roman" w:hAnsi="Times New Roman" w:eastAsia="方正仿宋_GBK"/>
          <w:sz w:val="32"/>
          <w:szCs w:val="32"/>
        </w:rPr>
        <w:t>49</w:t>
      </w:r>
      <w:r>
        <w:rPr>
          <w:rFonts w:hint="eastAsia" w:ascii="Times New Roman" w:hAnsi="Times New Roman" w:eastAsia="方正仿宋_GBK"/>
          <w:sz w:val="32"/>
          <w:szCs w:val="32"/>
        </w:rPr>
        <w:t>周岁；</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3.2016年1月1日（不含）之前只生育一个子女或合法收养一个子女，且之后未再生育或者收养子女；</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现无存活子女或独生子女被依法鉴定为残疾（伤、病残达到三级及以上）</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独生子女伤残家庭夫妻每人</w:t>
      </w:r>
      <w:r>
        <w:rPr>
          <w:rFonts w:ascii="Times New Roman" w:hAnsi="Times New Roman" w:eastAsia="方正仿宋_GBK"/>
          <w:bCs/>
          <w:sz w:val="32"/>
          <w:szCs w:val="32"/>
        </w:rPr>
        <w:t>760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月、独生子女死亡家庭夫妻每人</w:t>
      </w:r>
      <w:r>
        <w:rPr>
          <w:rFonts w:ascii="Times New Roman" w:hAnsi="Times New Roman" w:eastAsia="方正仿宋_GBK"/>
          <w:bCs/>
          <w:sz w:val="32"/>
          <w:szCs w:val="32"/>
        </w:rPr>
        <w:t>1150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月、计划生育手术并发症人员一级</w:t>
      </w:r>
      <w:r>
        <w:rPr>
          <w:rFonts w:ascii="Times New Roman" w:hAnsi="Times New Roman" w:eastAsia="方正仿宋_GBK"/>
          <w:bCs/>
          <w:sz w:val="32"/>
          <w:szCs w:val="32"/>
        </w:rPr>
        <w:t>520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月、二级</w:t>
      </w:r>
      <w:r>
        <w:rPr>
          <w:rFonts w:ascii="Times New Roman" w:hAnsi="Times New Roman" w:eastAsia="方正仿宋_GBK"/>
          <w:bCs/>
          <w:sz w:val="32"/>
          <w:szCs w:val="32"/>
        </w:rPr>
        <w:t>390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月、三级</w:t>
      </w:r>
      <w:r>
        <w:rPr>
          <w:rFonts w:ascii="Times New Roman" w:hAnsi="Times New Roman" w:eastAsia="方正仿宋_GBK"/>
          <w:bCs/>
          <w:sz w:val="32"/>
          <w:szCs w:val="32"/>
        </w:rPr>
        <w:t>260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1.调查摸底</w:t>
      </w:r>
    </w:p>
    <w:p>
      <w:pPr>
        <w:spacing w:line="580" w:lineRule="exact"/>
        <w:ind w:firstLine="640" w:firstLineChars="200"/>
        <w:rPr>
          <w:rFonts w:hint="eastAsia" w:ascii="Times New Roman" w:hAnsi="Times New Roman" w:eastAsia="方正仿宋_GBK"/>
          <w:bCs/>
          <w:sz w:val="32"/>
          <w:szCs w:val="32"/>
        </w:rPr>
      </w:pPr>
      <w:r>
        <w:rPr>
          <w:rFonts w:ascii="Times New Roman" w:hAnsi="Times New Roman" w:eastAsia="方正仿宋_GBK"/>
          <w:sz w:val="32"/>
          <w:szCs w:val="32"/>
        </w:rPr>
        <w:t>高新区社会事务局</w:t>
      </w:r>
      <w:r>
        <w:rPr>
          <w:rFonts w:hint="eastAsia" w:ascii="Times New Roman" w:hAnsi="Times New Roman" w:eastAsia="方正仿宋_GBK"/>
          <w:bCs/>
          <w:sz w:val="32"/>
          <w:szCs w:val="32"/>
        </w:rPr>
        <w:t>组织</w:t>
      </w:r>
      <w:r>
        <w:rPr>
          <w:rFonts w:ascii="Times New Roman" w:hAnsi="Times New Roman" w:eastAsia="方正仿宋_GBK"/>
          <w:bCs/>
          <w:sz w:val="32"/>
          <w:szCs w:val="32"/>
        </w:rPr>
        <w:t>各镇办</w:t>
      </w:r>
      <w:r>
        <w:rPr>
          <w:rFonts w:hint="eastAsia" w:ascii="Times New Roman" w:hAnsi="Times New Roman" w:eastAsia="方正仿宋_GBK"/>
          <w:bCs/>
          <w:sz w:val="32"/>
          <w:szCs w:val="32"/>
        </w:rPr>
        <w:t>开展政策宣传，对新增目标人群进行调查摸底。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w:t>
      </w:r>
      <w:r>
        <w:rPr>
          <w:rFonts w:hint="eastAsia" w:ascii="Times New Roman" w:hAnsi="Times New Roman" w:eastAsia="方正仿宋_GBK"/>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日《收养法》实施前形成收养事实的，要具备以下条件：收养后户口在一起；有村委会、村计生协会证明</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日至</w:t>
      </w: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3</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）现无存活子女的，需提供公安部门、民政部门、人民法院、医疗机构出具的死亡证明，或者村（居）民委员会出具的经乡级核实的死亡调查报告。</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w:t>
      </w:r>
      <w:r>
        <w:rPr>
          <w:rFonts w:hint="eastAsia" w:ascii="Times New Roman" w:hAnsi="Times New Roman" w:eastAsia="方正仿宋_GBK"/>
          <w:sz w:val="32"/>
          <w:szCs w:val="32"/>
        </w:rPr>
        <w:t>离婚的，需提供</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审核。本人提出申请；村（居）民委员会审议；</w:t>
      </w:r>
      <w:r>
        <w:rPr>
          <w:rFonts w:ascii="Times New Roman" w:hAnsi="Times New Roman" w:eastAsia="方正仿宋_GBK"/>
          <w:sz w:val="32"/>
          <w:szCs w:val="32"/>
        </w:rPr>
        <w:t>各镇办</w:t>
      </w:r>
      <w:r>
        <w:rPr>
          <w:rFonts w:hint="eastAsia" w:ascii="Times New Roman" w:hAnsi="Times New Roman" w:eastAsia="方正仿宋_GBK"/>
          <w:sz w:val="32"/>
          <w:szCs w:val="32"/>
        </w:rPr>
        <w:t>初审；</w:t>
      </w:r>
      <w:r>
        <w:rPr>
          <w:rFonts w:ascii="Times New Roman" w:hAnsi="Times New Roman" w:eastAsia="方正仿宋_GBK"/>
          <w:sz w:val="32"/>
          <w:szCs w:val="32"/>
        </w:rPr>
        <w:t>高新区社会事务局</w:t>
      </w:r>
      <w:r>
        <w:rPr>
          <w:rFonts w:hint="eastAsia" w:ascii="Times New Roman" w:hAnsi="Times New Roman" w:eastAsia="方正仿宋_GBK"/>
          <w:sz w:val="32"/>
          <w:szCs w:val="32"/>
        </w:rPr>
        <w:t>审核确认；市级、省级卫生健康部门抽查、复核。</w:t>
      </w:r>
      <w:r>
        <w:rPr>
          <w:rFonts w:ascii="Times New Roman" w:hAnsi="Times New Roman" w:eastAsia="方正仿宋_GBK"/>
          <w:sz w:val="32"/>
          <w:szCs w:val="32"/>
        </w:rPr>
        <w:t xml:space="preserve">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审批。审核通过视同审批完成。</w:t>
      </w:r>
    </w:p>
    <w:p>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sz w:val="32"/>
          <w:szCs w:val="32"/>
        </w:rPr>
        <w:t>5.</w:t>
      </w:r>
      <w:r>
        <w:rPr>
          <w:rFonts w:hint="eastAsia" w:ascii="Times New Roman" w:hAnsi="Times New Roman" w:eastAsia="方正仿宋_GBK"/>
          <w:sz w:val="32"/>
          <w:szCs w:val="32"/>
        </w:rPr>
        <w:t>发放。按半年度发放，由金融代理机构分别于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60" w:lineRule="exact"/>
        <w:ind w:firstLine="585"/>
        <w:jc w:val="left"/>
        <w:rPr>
          <w:rFonts w:ascii="Times New Roman" w:hAnsi="Times New Roman" w:eastAsia="方正仿宋_GBK"/>
          <w:sz w:val="32"/>
          <w:szCs w:val="32"/>
        </w:rPr>
      </w:pPr>
    </w:p>
    <w:p>
      <w:pPr>
        <w:spacing w:line="580" w:lineRule="exact"/>
        <w:jc w:val="center"/>
        <w:rPr>
          <w:rFonts w:hint="eastAsia" w:ascii="Times New Roman" w:hAnsi="方正小标宋_GBK" w:eastAsia="方正小标宋_GBK"/>
          <w:sz w:val="36"/>
          <w:szCs w:val="36"/>
        </w:rPr>
      </w:pPr>
      <w:r>
        <w:rPr>
          <w:rFonts w:ascii="Times New Roman" w:hAnsi="方正小标宋_GBK" w:eastAsia="方正小标宋_GBK"/>
          <w:sz w:val="36"/>
          <w:szCs w:val="36"/>
        </w:rPr>
        <w:t>七、</w:t>
      </w:r>
      <w:r>
        <w:rPr>
          <w:rFonts w:hint="eastAsia" w:ascii="Times New Roman" w:hAnsi="方正小标宋_GBK" w:eastAsia="方正小标宋_GBK"/>
          <w:sz w:val="36"/>
          <w:szCs w:val="36"/>
        </w:rPr>
        <w:t>公益性岗位补贴资金</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唐山市财政局 唐山市人力资源和社会保障局关于印发《唐山市就业补助资金管理办法》的通知（唐财规【2019】1号）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高新区人力资源和社会保障局</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50周岁，男性50—60周岁）失业人员、零就业家庭成员、失地失业人员、符合相关规定的残疾人等。</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补贴标准参照当地最低工资标准。</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1.申请。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申报单位登录河北人社网报系统。</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联通http://110.249.254.140:25688/sythwssb/</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电信http://222.222.31.183:25688/sythwssb/</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用人单位填写公益性岗位补贴申请信息，或携带相关材料到当地人社部门进行补贴申请。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2.审核。各用人单位对申请进行受理并初审，将初审意见连同有关申请材料报同级人力资源社会保障部门审核。人力资源社会保障部门对用人单位申请材料进行复核，符合条件的，签署审核意见，通过审核的对象在当地人社网站上进行公示。不符合条件的，通知申报对象并告知原因。</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3.发放。经人社部门审核公示、无异议后，按规定将补贴资金支付到单位在银行开立的基本账户或公益性岗位安置人员本人银行账户。</w:t>
      </w:r>
    </w:p>
    <w:p>
      <w:pPr>
        <w:spacing w:line="580" w:lineRule="exact"/>
        <w:ind w:firstLine="640" w:firstLineChars="200"/>
        <w:rPr>
          <w:rFonts w:hint="eastAsia"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p>
    <w:p>
      <w:pPr>
        <w:spacing w:line="580" w:lineRule="exact"/>
        <w:jc w:val="center"/>
        <w:rPr>
          <w:rFonts w:hint="eastAsia" w:ascii="Times New Roman" w:hAnsi="方正小标宋_GBK" w:eastAsia="方正小标宋_GBK"/>
          <w:sz w:val="36"/>
          <w:szCs w:val="36"/>
        </w:rPr>
      </w:pPr>
      <w:r>
        <w:rPr>
          <w:rFonts w:ascii="Times New Roman" w:hAnsi="方正小标宋_GBK" w:eastAsia="方正小标宋_GBK"/>
          <w:sz w:val="36"/>
          <w:szCs w:val="36"/>
        </w:rPr>
        <w:t>八</w:t>
      </w:r>
      <w:r>
        <w:rPr>
          <w:rFonts w:hint="eastAsia" w:ascii="Times New Roman" w:hAnsi="方正小标宋_GBK" w:eastAsia="方正小标宋_GBK"/>
          <w:sz w:val="36"/>
          <w:szCs w:val="36"/>
        </w:rPr>
        <w:t>、创业补贴资金</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唐山市财政局 唐山市人力资源和社会保障局关于印发《唐山市就业补助资金管理办法》的通知（唐财规【2019】1号）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高新区人力资源和社会保障局</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毕业学年及毕业5年内高校毕业生、就业困难人员初次创业、取得营业执照、登记就业（毕业学年的除外）、正常运营6个月以上。</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一次性创业补贴，补贴标准为每个创业项目5000元。</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1.申请。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线上：登陆河北人社APP，填写相关申报信息。</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线下：符合条件人员应于取得营业执照并稳定经营6个月后、12个月内向携带学生证复印件或高校毕业证复印件、营业执照等材料到创业所在地乡镇或街道办申请创业补贴。</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2.审核。各级公共就业人才服务机构对单位的申请进行受理并初审，将初审意见连同有关申请材料报同级人力资源社会保障部门审批。</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3.审批。人力资源社会保障部门对经公共就业人才服务机构初审的申请材料进行审核，并将拟享受补贴人员信息进行3个工作日的公示。</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4.发放。经人社部门审核公示、无异议后，按规定将资金支付给申请者本人的银行账户。</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left="0"/>
        <w:jc w:val="center"/>
        <w:rPr>
          <w:rFonts w:ascii="Times New Roman" w:hAnsi="Times New Roman" w:eastAsia="方正小标宋_GBK"/>
          <w:sz w:val="36"/>
          <w:szCs w:val="36"/>
        </w:rPr>
      </w:pPr>
      <w:r>
        <w:rPr>
          <w:rFonts w:hint="eastAsia" w:ascii="Times New Roman" w:hAnsi="方正小标宋_GBK" w:eastAsia="方正小标宋_GBK"/>
          <w:sz w:val="36"/>
          <w:szCs w:val="36"/>
        </w:rPr>
        <w:t>十</w:t>
      </w:r>
      <w:r>
        <w:rPr>
          <w:rFonts w:ascii="Times New Roman" w:hAnsi="方正小标宋_GBK" w:eastAsia="方正小标宋_GBK"/>
          <w:sz w:val="36"/>
          <w:szCs w:val="36"/>
        </w:rPr>
        <w:t>三</w:t>
      </w:r>
      <w:r>
        <w:rPr>
          <w:rFonts w:hint="eastAsia" w:ascii="Times New Roman" w:hAnsi="方正小标宋_GBK" w:eastAsia="方正小标宋_GBK"/>
          <w:sz w:val="36"/>
          <w:szCs w:val="36"/>
        </w:rPr>
        <w:t>、</w:t>
      </w:r>
      <w:r>
        <w:rPr>
          <w:rFonts w:ascii="Times New Roman" w:hAnsi="方正小标宋_GBK" w:eastAsia="方正小标宋_GBK"/>
          <w:sz w:val="36"/>
          <w:szCs w:val="36"/>
        </w:rPr>
        <w:t>残疾人机动轮椅车燃油补贴资金</w:t>
      </w:r>
    </w:p>
    <w:p>
      <w:pPr>
        <w:spacing w:line="580" w:lineRule="exact"/>
        <w:ind w:firstLine="640" w:firstLineChars="200"/>
        <w:rPr>
          <w:rFonts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高新区社会事务局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高新区城乡残疾人机动轮椅车车主。车主须为持有第二代《中华人民共和国残疾人证》和购买机动轮椅车相关凭证的下肢残疾人。残疾人机动轮椅车须符合机动轮椅车国家标准(GBl2995—2006)的相关规定。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r>
        <w:rPr>
          <w:rFonts w:ascii="仿宋" w:hAnsi="仿宋" w:eastAsia="仿宋" w:cs="仿宋"/>
          <w:color w:val="000000"/>
          <w:kern w:val="2"/>
          <w:sz w:val="32"/>
          <w:szCs w:val="32"/>
          <w:lang w:val="en-US" w:eastAsia="zh-CN"/>
        </w:rPr>
        <w:t>符合补贴条件的残疾人持户口本、身份证、残疾人证和购车凭证（发票和车辆合格证）原件及复印件两份，一寸近期免冠彩色照片两张，到户籍所在的镇（办）提出申请，并认真填写《残疾人机动轮椅车燃油补贴申请审批登记表》。</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w:t>
      </w:r>
      <w:r>
        <w:rPr>
          <w:rFonts w:ascii="仿宋" w:hAnsi="仿宋" w:eastAsia="仿宋" w:cs="仿宋"/>
          <w:color w:val="000000"/>
          <w:kern w:val="2"/>
          <w:sz w:val="32"/>
          <w:szCs w:val="32"/>
          <w:lang w:val="en-US" w:eastAsia="zh-CN"/>
        </w:rPr>
        <w:t>经镇（办）初审后，上报到</w:t>
      </w:r>
      <w:r>
        <w:rPr>
          <w:rFonts w:ascii="仿宋" w:hAnsi="仿宋" w:eastAsia="仿宋" w:cs="仿宋"/>
          <w:color w:val="000000"/>
          <w:kern w:val="2"/>
          <w:sz w:val="32"/>
          <w:szCs w:val="32"/>
          <w:lang w:eastAsia="zh-CN"/>
        </w:rPr>
        <w:t>高新区社会事务局</w:t>
      </w:r>
      <w:r>
        <w:rPr>
          <w:rFonts w:ascii="仿宋" w:hAnsi="仿宋" w:eastAsia="仿宋" w:cs="仿宋"/>
          <w:color w:val="000000"/>
          <w:kern w:val="2"/>
          <w:sz w:val="32"/>
          <w:szCs w:val="32"/>
          <w:lang w:val="en-US" w:eastAsia="zh-CN"/>
        </w:rPr>
        <w:t>审核汇总。</w:t>
      </w:r>
      <w:r>
        <w:rPr>
          <w:rFonts w:ascii="仿宋" w:hAnsi="仿宋" w:eastAsia="仿宋" w:cs="仿宋"/>
          <w:color w:val="000000"/>
          <w:kern w:val="2"/>
          <w:sz w:val="32"/>
          <w:szCs w:val="32"/>
          <w:lang w:eastAsia="zh-CN"/>
        </w:rPr>
        <w:t>社会事务局</w:t>
      </w:r>
      <w:r>
        <w:rPr>
          <w:rFonts w:ascii="仿宋" w:hAnsi="仿宋" w:eastAsia="仿宋" w:cs="仿宋"/>
          <w:color w:val="000000"/>
          <w:kern w:val="2"/>
          <w:sz w:val="32"/>
          <w:szCs w:val="32"/>
          <w:lang w:val="en-US" w:eastAsia="zh-CN"/>
        </w:rPr>
        <w:t>在每年6月1日前，将拟补贴残疾人信息录入到中国残联残疾人机动轮椅车燃油补贴系统。</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w:t>
      </w:r>
      <w:r>
        <w:rPr>
          <w:rFonts w:ascii="仿宋" w:hAnsi="仿宋" w:eastAsia="仿宋" w:cs="仿宋"/>
          <w:color w:val="000000"/>
          <w:kern w:val="2"/>
          <w:sz w:val="32"/>
          <w:szCs w:val="32"/>
          <w:lang w:val="en-US" w:eastAsia="zh-CN"/>
        </w:rPr>
        <w:t>由唐山市残联对上报的申请补贴材料进行复核、汇总，经市财政局确认后，于每年7月1日前上报省残联、省财政厅等待补助资金。</w:t>
      </w:r>
    </w:p>
    <w:p>
      <w:pPr>
        <w:spacing w:line="580" w:lineRule="exact"/>
        <w:ind w:firstLine="640" w:firstLineChars="200"/>
        <w:rPr>
          <w:rFonts w:ascii="仿宋" w:hAnsi="仿宋" w:eastAsia="仿宋" w:cs="仿宋"/>
          <w:color w:val="000000"/>
          <w:kern w:val="2"/>
          <w:sz w:val="32"/>
          <w:szCs w:val="32"/>
          <w:lang w:val="en-US" w:eastAsia="zh-CN"/>
        </w:rPr>
      </w:pPr>
      <w:r>
        <w:rPr>
          <w:rFonts w:ascii="Times New Roman" w:hAnsi="Times New Roman" w:eastAsia="方正仿宋_GBK"/>
          <w:kern w:val="0"/>
          <w:sz w:val="32"/>
          <w:szCs w:val="32"/>
        </w:rPr>
        <w:t>4.</w:t>
      </w:r>
      <w:r>
        <w:rPr>
          <w:rFonts w:ascii="Times New Roman" w:hAnsi="Times New Roman" w:eastAsia="方正仿宋_GBK"/>
          <w:sz w:val="32"/>
          <w:szCs w:val="32"/>
        </w:rPr>
        <w:t>审批。</w:t>
      </w:r>
      <w:r>
        <w:rPr>
          <w:rFonts w:ascii="仿宋" w:hAnsi="仿宋" w:eastAsia="仿宋" w:cs="仿宋"/>
          <w:color w:val="000000"/>
          <w:kern w:val="2"/>
          <w:sz w:val="32"/>
          <w:szCs w:val="32"/>
          <w:lang w:val="en-US" w:eastAsia="zh-CN"/>
        </w:rPr>
        <w:t>省残联审核、汇总全省拟补贴残疾人数量，待财政部将补贴资金下达我省后，提出补贴资金分配建议，并经省财政厅确认后，将补贴资金下达至</w:t>
      </w:r>
      <w:r>
        <w:rPr>
          <w:rFonts w:ascii="仿宋" w:hAnsi="仿宋" w:eastAsia="仿宋" w:cs="仿宋"/>
          <w:color w:val="000000"/>
          <w:kern w:val="2"/>
          <w:sz w:val="32"/>
          <w:szCs w:val="32"/>
          <w:lang w:eastAsia="zh-CN"/>
        </w:rPr>
        <w:t>我区</w:t>
      </w:r>
      <w:r>
        <w:rPr>
          <w:rFonts w:ascii="仿宋" w:hAnsi="仿宋" w:eastAsia="仿宋" w:cs="仿宋"/>
          <w:color w:val="000000"/>
          <w:kern w:val="2"/>
          <w:sz w:val="32"/>
          <w:szCs w:val="32"/>
          <w:lang w:val="en-US" w:eastAsia="zh-CN"/>
        </w:rPr>
        <w:t>。</w:t>
      </w:r>
    </w:p>
    <w:p>
      <w:pPr>
        <w:spacing w:line="580" w:lineRule="exact"/>
        <w:ind w:firstLine="640" w:firstLineChars="200"/>
        <w:rPr>
          <w:rFonts w:ascii="仿宋" w:hAnsi="仿宋" w:eastAsia="仿宋" w:cs="Times New Roman"/>
          <w:color w:val="000000"/>
          <w:kern w:val="2"/>
          <w:sz w:val="32"/>
          <w:szCs w:val="32"/>
        </w:rPr>
      </w:pPr>
      <w:r>
        <w:rPr>
          <w:rFonts w:ascii="Times New Roman" w:hAnsi="Times New Roman" w:eastAsia="方正仿宋_GBK"/>
          <w:kern w:val="0"/>
          <w:sz w:val="32"/>
          <w:szCs w:val="32"/>
        </w:rPr>
        <w:t>5.</w:t>
      </w:r>
      <w:r>
        <w:rPr>
          <w:rFonts w:ascii="Times New Roman" w:hAnsi="Times New Roman" w:eastAsia="方正仿宋_GBK"/>
          <w:sz w:val="32"/>
          <w:szCs w:val="32"/>
        </w:rPr>
        <w:t>发放。</w:t>
      </w:r>
      <w:r>
        <w:rPr>
          <w:rFonts w:ascii="仿宋" w:hAnsi="仿宋" w:eastAsia="仿宋" w:cs="仿宋"/>
          <w:color w:val="000000"/>
          <w:kern w:val="2"/>
          <w:sz w:val="32"/>
          <w:szCs w:val="32"/>
          <w:lang w:eastAsia="zh-CN"/>
        </w:rPr>
        <w:t>高新区财政局会同社会事务局，采取“一卡通”发放形式，</w:t>
      </w:r>
      <w:r>
        <w:rPr>
          <w:rFonts w:ascii="仿宋" w:hAnsi="仿宋" w:eastAsia="仿宋" w:cs="仿宋"/>
          <w:color w:val="000000"/>
          <w:kern w:val="2"/>
          <w:sz w:val="32"/>
          <w:szCs w:val="32"/>
          <w:lang w:val="en-US" w:eastAsia="zh-CN"/>
        </w:rPr>
        <w:t>及时将燃油补贴一次性发放到符合条件的残疾人账户。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60" w:lineRule="exact"/>
        <w:ind w:firstLine="585"/>
        <w:jc w:val="left"/>
        <w:rPr>
          <w:rFonts w:ascii="Times New Roman" w:hAnsi="Times New Roman" w:eastAsia="方正仿宋_GBK"/>
          <w:sz w:val="32"/>
          <w:szCs w:val="32"/>
        </w:rPr>
      </w:pPr>
    </w:p>
    <w:p>
      <w:pPr>
        <w:keepNext w:val="0"/>
        <w:keepLines w:val="0"/>
        <w:widowControl w:val="0"/>
        <w:suppressLineNumbers w:val="0"/>
        <w:spacing w:before="0" w:beforeAutospacing="0" w:after="0" w:afterAutospacing="0" w:line="580" w:lineRule="exact"/>
        <w:ind w:left="0" w:right="0" w:firstLine="1440" w:firstLineChars="400"/>
        <w:jc w:val="both"/>
        <w:rPr>
          <w:rFonts w:ascii="Times New Roman" w:hAnsi="Times New Roman" w:eastAsia="方正小标宋_GBK" w:cs="Times New Roman"/>
          <w:kern w:val="2"/>
          <w:sz w:val="36"/>
          <w:szCs w:val="36"/>
        </w:rPr>
      </w:pPr>
      <w:r>
        <w:rPr>
          <w:rFonts w:ascii="方正小标宋_GBK" w:hAnsi="方正小标宋_GBK" w:eastAsia="方正小标宋_GBK" w:cs="方正小标宋_GBK"/>
          <w:kern w:val="2"/>
          <w:sz w:val="36"/>
          <w:szCs w:val="36"/>
          <w:lang w:val="en-US" w:eastAsia="zh-CN"/>
        </w:rPr>
        <w:t>十四、原“赤脚医生”养老补助资金</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宋体" w:eastAsia="方正黑体_GBK" w:cs="Times New Roman"/>
          <w:kern w:val="2"/>
          <w:sz w:val="32"/>
          <w:szCs w:val="32"/>
          <w:lang w:val="en-US" w:eastAsia="zh-CN"/>
        </w:rPr>
        <w:t xml:space="preserve"> </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Times New Roman" w:eastAsia="方正黑体_GBK" w:cs="Times New Roman"/>
          <w:kern w:val="2"/>
          <w:sz w:val="32"/>
          <w:szCs w:val="32"/>
        </w:rPr>
      </w:pPr>
      <w:r>
        <w:rPr>
          <w:rFonts w:ascii="方正黑体_GBK" w:hAnsi="方正黑体_GBK" w:eastAsia="方正黑体_GBK" w:cs="方正黑体_GBK"/>
          <w:kern w:val="2"/>
          <w:sz w:val="32"/>
          <w:szCs w:val="32"/>
          <w:lang w:val="en-US" w:eastAsia="zh-CN"/>
        </w:rPr>
        <w:t>一、政策依据</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国务院办公厅《关于进一步加强乡村医生队伍建设的实施意见》（国办发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2015</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13</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河北省卫生和计划生育委员会（现为河北省卫生健康委员会）</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河北省财政厅</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河北省人力资源和社会保障厅关于印发《原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养老补助办法的通知》（冀卫发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2016</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14</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《唐山高新区原“赤脚医生”养老补助实施方案》（唐高社会事务〔</w:t>
      </w:r>
      <w:r>
        <w:rPr>
          <w:rFonts w:ascii="Times New Roman" w:hAnsi="Times New Roman" w:eastAsia="方正仿宋_GBK" w:cs="Times New Roman"/>
          <w:kern w:val="2"/>
          <w:sz w:val="32"/>
          <w:szCs w:val="32"/>
          <w:lang w:val="en-US" w:eastAsia="zh-CN"/>
        </w:rPr>
        <w:t>2016</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二、主管部门</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高新区社会事务局</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三、补助对象</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户籍仍在我省的、</w:t>
      </w:r>
      <w:r>
        <w:rPr>
          <w:rFonts w:ascii="Times New Roman" w:hAnsi="Times New Roman" w:eastAsia="方正仿宋_GBK" w:cs="Times New Roman"/>
          <w:kern w:val="2"/>
          <w:sz w:val="32"/>
          <w:szCs w:val="32"/>
          <w:lang w:val="en-US" w:eastAsia="zh-CN"/>
        </w:rPr>
        <w:t>1987</w:t>
      </w:r>
      <w:r>
        <w:rPr>
          <w:rFonts w:ascii="方正仿宋_GBK" w:hAnsi="方正仿宋_GBK" w:eastAsia="方正仿宋_GBK" w:cs="方正仿宋_GBK"/>
          <w:kern w:val="2"/>
          <w:sz w:val="32"/>
          <w:szCs w:val="32"/>
          <w:lang w:val="en-US" w:eastAsia="zh-CN"/>
        </w:rPr>
        <w:t>年</w:t>
      </w:r>
      <w:r>
        <w:rPr>
          <w:rFonts w:ascii="Times New Roman" w:hAnsi="Times New Roman" w:eastAsia="方正仿宋_GBK" w:cs="Times New Roman"/>
          <w:kern w:val="2"/>
          <w:sz w:val="32"/>
          <w:szCs w:val="32"/>
          <w:lang w:val="en-US" w:eastAsia="zh-CN"/>
        </w:rPr>
        <w:t>12</w:t>
      </w:r>
      <w:r>
        <w:rPr>
          <w:rFonts w:ascii="方正仿宋_GBK" w:hAnsi="方正仿宋_GBK" w:eastAsia="方正仿宋_GBK" w:cs="方正仿宋_GBK"/>
          <w:kern w:val="2"/>
          <w:sz w:val="32"/>
          <w:szCs w:val="32"/>
          <w:lang w:val="en-US" w:eastAsia="zh-CN"/>
        </w:rPr>
        <w:t>月</w:t>
      </w:r>
      <w:r>
        <w:rPr>
          <w:rFonts w:ascii="Times New Roman" w:hAnsi="Times New Roman" w:eastAsia="方正仿宋_GBK" w:cs="Times New Roman"/>
          <w:kern w:val="2"/>
          <w:sz w:val="32"/>
          <w:szCs w:val="32"/>
          <w:lang w:val="en-US" w:eastAsia="zh-CN"/>
        </w:rPr>
        <w:t>31</w:t>
      </w:r>
      <w:r>
        <w:rPr>
          <w:rFonts w:ascii="方正仿宋_GBK" w:hAnsi="方正仿宋_GBK" w:eastAsia="方正仿宋_GBK" w:cs="方正仿宋_GBK"/>
          <w:kern w:val="2"/>
          <w:sz w:val="32"/>
          <w:szCs w:val="32"/>
          <w:lang w:val="en-US" w:eastAsia="zh-CN"/>
        </w:rPr>
        <w:t>日前进入村医疗卫生机构从事预防、保健和一般医疗服务并在岗连续服务满</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年以上（含）</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年的乡村医生。</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满足上述条件，截止到</w:t>
      </w:r>
      <w:r>
        <w:rPr>
          <w:rFonts w:ascii="Times New Roman" w:hAnsi="Times New Roman" w:eastAsia="方正仿宋_GBK" w:cs="Times New Roman"/>
          <w:kern w:val="2"/>
          <w:sz w:val="32"/>
          <w:szCs w:val="32"/>
          <w:lang w:val="en-US" w:eastAsia="zh-CN"/>
        </w:rPr>
        <w:t>2016</w:t>
      </w:r>
      <w:r>
        <w:rPr>
          <w:rFonts w:ascii="方正仿宋_GBK" w:hAnsi="方正仿宋_GBK" w:eastAsia="方正仿宋_GBK" w:cs="方正仿宋_GBK"/>
          <w:kern w:val="2"/>
          <w:sz w:val="32"/>
          <w:szCs w:val="32"/>
          <w:lang w:val="en-US" w:eastAsia="zh-CN"/>
        </w:rPr>
        <w:t>年</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月</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日年满</w:t>
      </w:r>
      <w:r>
        <w:rPr>
          <w:rFonts w:ascii="Times New Roman" w:hAnsi="Times New Roman" w:eastAsia="方正仿宋_GBK" w:cs="Times New Roman"/>
          <w:kern w:val="2"/>
          <w:sz w:val="32"/>
          <w:szCs w:val="32"/>
          <w:lang w:val="en-US" w:eastAsia="zh-CN"/>
        </w:rPr>
        <w:t>60</w:t>
      </w:r>
      <w:r>
        <w:rPr>
          <w:rFonts w:ascii="方正仿宋_GBK" w:hAnsi="方正仿宋_GBK" w:eastAsia="方正仿宋_GBK" w:cs="方正仿宋_GBK"/>
          <w:kern w:val="2"/>
          <w:sz w:val="32"/>
          <w:szCs w:val="32"/>
          <w:lang w:val="en-US" w:eastAsia="zh-CN"/>
        </w:rPr>
        <w:t>周岁，按规定领取养老补助。</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四、补助标准</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养老补助采取按工龄补助的形式，原则上服务年限每满一年每月补助</w:t>
      </w:r>
      <w:r>
        <w:rPr>
          <w:rFonts w:ascii="Times New Roman" w:hAnsi="Times New Roman" w:eastAsia="方正仿宋_GBK" w:cs="Times New Roman"/>
          <w:kern w:val="2"/>
          <w:sz w:val="32"/>
          <w:szCs w:val="32"/>
          <w:lang w:val="en-US" w:eastAsia="zh-CN"/>
        </w:rPr>
        <w:t>20</w:t>
      </w:r>
      <w:r>
        <w:rPr>
          <w:rFonts w:ascii="方正仿宋_GBK" w:hAnsi="方正仿宋_GBK" w:eastAsia="方正仿宋_GBK" w:cs="方正仿宋_GBK"/>
          <w:kern w:val="2"/>
          <w:sz w:val="32"/>
          <w:szCs w:val="32"/>
          <w:lang w:val="en-US" w:eastAsia="zh-CN"/>
        </w:rPr>
        <w:t>元，最高不超过每月</w:t>
      </w:r>
      <w:r>
        <w:rPr>
          <w:rFonts w:ascii="Times New Roman" w:hAnsi="Times New Roman" w:eastAsia="方正仿宋_GBK" w:cs="Times New Roman"/>
          <w:kern w:val="2"/>
          <w:sz w:val="32"/>
          <w:szCs w:val="32"/>
          <w:lang w:val="en-US" w:eastAsia="zh-CN"/>
        </w:rPr>
        <w:t>400</w:t>
      </w:r>
      <w:r>
        <w:rPr>
          <w:rFonts w:ascii="方正仿宋_GBK" w:hAnsi="方正仿宋_GBK" w:eastAsia="方正仿宋_GBK" w:cs="方正仿宋_GBK"/>
          <w:kern w:val="2"/>
          <w:sz w:val="32"/>
          <w:szCs w:val="32"/>
          <w:lang w:val="en-US" w:eastAsia="zh-CN"/>
        </w:rPr>
        <w:t>元。</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五、办理流程</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申请。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）个人申请书一式两份；</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）户口本原件及复印件两份；</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）身份证原件及复印件两份；</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）县（市、区）规定的其他材料。</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审核。</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）申请登记。符合相关条件的原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，需携带下列证件资料到所在乡镇卫生院进行登记审核。各乡镇卫生院完成登记审核工作后，通过审核的名单连同本办法一并在各村镇张榜公示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天。公示结束后将汇总表及上述证件资料复印件一份留存乡镇卫生院，一份上报县（市、区）卫生计生行政主管部门，证件原件退还本人。</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）审核认定。</w:t>
      </w:r>
      <w:r>
        <w:rPr>
          <w:rFonts w:hint="eastAsia" w:ascii="宋体" w:hAnsi="宋体" w:eastAsia="宋体" w:cs="宋体"/>
          <w:kern w:val="2"/>
          <w:sz w:val="32"/>
          <w:szCs w:val="32"/>
          <w:lang w:val="en-US" w:eastAsia="zh-CN"/>
        </w:rPr>
        <w:t>①</w:t>
      </w:r>
      <w:r>
        <w:rPr>
          <w:rFonts w:ascii="方正仿宋_GBK" w:hAnsi="方正仿宋_GBK" w:eastAsia="方正仿宋_GBK" w:cs="方正仿宋_GBK"/>
          <w:kern w:val="2"/>
          <w:sz w:val="32"/>
          <w:szCs w:val="32"/>
          <w:lang w:val="en-US" w:eastAsia="zh-CN"/>
        </w:rPr>
        <w:t>各县（市、区）认定机构要对所辖乡镇卫生院上报的证件资料逐一认定。认定时应邀请同乡镇</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至</w:t>
      </w:r>
      <w:r>
        <w:rPr>
          <w:rFonts w:ascii="Times New Roman" w:hAnsi="Times New Roman" w:eastAsia="方正仿宋_GBK" w:cs="Times New Roman"/>
          <w:kern w:val="2"/>
          <w:sz w:val="32"/>
          <w:szCs w:val="32"/>
          <w:lang w:val="en-US" w:eastAsia="zh-CN"/>
        </w:rPr>
        <w:t>9</w:t>
      </w:r>
      <w:r>
        <w:rPr>
          <w:rFonts w:ascii="方正仿宋_GBK" w:hAnsi="方正仿宋_GBK" w:eastAsia="方正仿宋_GBK" w:cs="方正仿宋_GBK"/>
          <w:kern w:val="2"/>
          <w:sz w:val="32"/>
          <w:szCs w:val="32"/>
          <w:lang w:val="en-US" w:eastAsia="zh-CN"/>
        </w:rPr>
        <w:t>名原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同时参加。</w:t>
      </w:r>
      <w:r>
        <w:rPr>
          <w:rFonts w:hint="eastAsia" w:ascii="宋体" w:hAnsi="宋体" w:eastAsia="宋体" w:cs="宋体"/>
          <w:kern w:val="2"/>
          <w:sz w:val="32"/>
          <w:szCs w:val="32"/>
          <w:lang w:val="en-US" w:eastAsia="zh-CN"/>
        </w:rPr>
        <w:t>②</w:t>
      </w:r>
      <w:r>
        <w:rPr>
          <w:rFonts w:ascii="Times New Roman" w:hAnsi="Times New Roman" w:eastAsia="方正仿宋_GBK" w:cs="Times New Roman"/>
          <w:kern w:val="2"/>
          <w:sz w:val="32"/>
          <w:szCs w:val="32"/>
          <w:lang w:val="en-US" w:eastAsia="zh-CN"/>
        </w:rPr>
        <w:t>2015</w:t>
      </w:r>
      <w:r>
        <w:rPr>
          <w:rFonts w:ascii="方正仿宋_GBK" w:hAnsi="方正仿宋_GBK" w:eastAsia="方正仿宋_GBK" w:cs="方正仿宋_GBK"/>
          <w:kern w:val="2"/>
          <w:sz w:val="32"/>
          <w:szCs w:val="32"/>
          <w:lang w:val="en-US" w:eastAsia="zh-CN"/>
        </w:rPr>
        <w:t>年</w:t>
      </w:r>
      <w:r>
        <w:rPr>
          <w:rFonts w:ascii="Times New Roman" w:hAnsi="Times New Roman" w:eastAsia="方正仿宋_GBK" w:cs="Times New Roman"/>
          <w:kern w:val="2"/>
          <w:sz w:val="32"/>
          <w:szCs w:val="32"/>
          <w:lang w:val="en-US" w:eastAsia="zh-CN"/>
        </w:rPr>
        <w:t>12</w:t>
      </w:r>
      <w:r>
        <w:rPr>
          <w:rFonts w:ascii="方正仿宋_GBK" w:hAnsi="方正仿宋_GBK" w:eastAsia="方正仿宋_GBK" w:cs="方正仿宋_GBK"/>
          <w:kern w:val="2"/>
          <w:sz w:val="32"/>
          <w:szCs w:val="32"/>
          <w:lang w:val="en-US" w:eastAsia="zh-CN"/>
        </w:rPr>
        <w:t>月</w:t>
      </w:r>
      <w:r>
        <w:rPr>
          <w:rFonts w:ascii="Times New Roman" w:hAnsi="Times New Roman" w:eastAsia="方正仿宋_GBK" w:cs="Times New Roman"/>
          <w:kern w:val="2"/>
          <w:sz w:val="32"/>
          <w:szCs w:val="32"/>
          <w:lang w:val="en-US" w:eastAsia="zh-CN"/>
        </w:rPr>
        <w:t>31</w:t>
      </w:r>
      <w:r>
        <w:rPr>
          <w:rFonts w:ascii="方正仿宋_GBK" w:hAnsi="方正仿宋_GBK" w:eastAsia="方正仿宋_GBK" w:cs="方正仿宋_GBK"/>
          <w:kern w:val="2"/>
          <w:sz w:val="32"/>
          <w:szCs w:val="32"/>
          <w:lang w:val="en-US" w:eastAsia="zh-CN"/>
        </w:rPr>
        <w:t>日前，未达到</w:t>
      </w:r>
      <w:r>
        <w:rPr>
          <w:rFonts w:ascii="Times New Roman" w:hAnsi="Times New Roman" w:eastAsia="方正仿宋_GBK" w:cs="Times New Roman"/>
          <w:kern w:val="2"/>
          <w:sz w:val="32"/>
          <w:szCs w:val="32"/>
          <w:lang w:val="en-US" w:eastAsia="zh-CN"/>
        </w:rPr>
        <w:t>60</w:t>
      </w:r>
      <w:r>
        <w:rPr>
          <w:rFonts w:ascii="方正仿宋_GBK" w:hAnsi="方正仿宋_GBK" w:eastAsia="方正仿宋_GBK" w:cs="方正仿宋_GBK"/>
          <w:kern w:val="2"/>
          <w:sz w:val="32"/>
          <w:szCs w:val="32"/>
          <w:lang w:val="en-US" w:eastAsia="zh-CN"/>
        </w:rPr>
        <w:t>周岁的原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的身份、工作经历和从事卫生技术服务年限一并确认，为后续工作奠定基础。</w:t>
      </w:r>
      <w:r>
        <w:rPr>
          <w:rFonts w:hint="eastAsia" w:ascii="宋体" w:hAnsi="宋体" w:eastAsia="宋体" w:cs="宋体"/>
          <w:kern w:val="2"/>
          <w:sz w:val="32"/>
          <w:szCs w:val="32"/>
          <w:lang w:val="en-US" w:eastAsia="zh-CN"/>
        </w:rPr>
        <w:t>③</w:t>
      </w:r>
      <w:r>
        <w:rPr>
          <w:rFonts w:ascii="方正仿宋_GBK" w:hAnsi="方正仿宋_GBK" w:eastAsia="方正仿宋_GBK" w:cs="方正仿宋_GBK"/>
          <w:kern w:val="2"/>
          <w:sz w:val="32"/>
          <w:szCs w:val="32"/>
          <w:lang w:val="en-US" w:eastAsia="zh-CN"/>
        </w:rPr>
        <w:t>原服务地与现生活地不同的，通过原服务所在地认定。</w:t>
      </w:r>
      <w:r>
        <w:rPr>
          <w:rFonts w:hint="eastAsia" w:ascii="宋体" w:hAnsi="宋体" w:eastAsia="宋体" w:cs="宋体"/>
          <w:kern w:val="2"/>
          <w:sz w:val="32"/>
          <w:szCs w:val="32"/>
          <w:lang w:val="en-US" w:eastAsia="zh-CN"/>
        </w:rPr>
        <w:t>④</w:t>
      </w:r>
      <w:r>
        <w:rPr>
          <w:rFonts w:ascii="方正仿宋_GBK" w:hAnsi="方正仿宋_GBK" w:eastAsia="方正仿宋_GBK" w:cs="方正仿宋_GBK"/>
          <w:kern w:val="2"/>
          <w:sz w:val="32"/>
          <w:szCs w:val="32"/>
          <w:lang w:val="en-US" w:eastAsia="zh-CN"/>
        </w:rPr>
        <w:t>对被认定人员，要按照有关规定，采取多种形式，在其原服务地和现生活地进行</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天以上公示，公示无异议的予以确认。</w:t>
      </w:r>
      <w:r>
        <w:rPr>
          <w:rFonts w:hint="eastAsia" w:ascii="宋体" w:hAnsi="宋体" w:eastAsia="宋体" w:cs="宋体"/>
          <w:kern w:val="2"/>
          <w:sz w:val="32"/>
          <w:szCs w:val="32"/>
          <w:lang w:val="en-US" w:eastAsia="zh-CN"/>
        </w:rPr>
        <w:t>⑤</w:t>
      </w:r>
      <w:r>
        <w:rPr>
          <w:rFonts w:ascii="方正仿宋_GBK" w:hAnsi="方正仿宋_GBK" w:eastAsia="方正仿宋_GBK" w:cs="方正仿宋_GBK"/>
          <w:kern w:val="2"/>
          <w:sz w:val="32"/>
          <w:szCs w:val="32"/>
          <w:lang w:val="en-US" w:eastAsia="zh-CN"/>
        </w:rPr>
        <w:t>认定工作结束后，证件资料复印件留存建档。</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审批。审核认定工作要按照客观公正、实事求是、积极稳妥和物证为主、组织调查为辅、人证为参考的原则进行认定。</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乡级认定小组初审的步骤及方法</w:t>
      </w:r>
      <w:r>
        <w:rPr>
          <w:rFonts w:ascii="Times New Roman" w:hAnsi="Times New Roman" w:eastAsia="方正仿宋_GBK" w:cs="Times New Roman"/>
          <w:kern w:val="2"/>
          <w:sz w:val="32"/>
          <w:szCs w:val="32"/>
          <w:lang w:val="en-US" w:eastAsia="zh-CN"/>
        </w:rPr>
        <w:t>:</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）认真审核申请人提交的材料是否真实、完整。</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）组织专人核查人证。乡级认定小组委派专人（</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人以上）对证明人的证言进行核实，并做好</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调查笔录</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（附表</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），凡申请表上填写的证明人都要进行核实调查，同时，对原村书记（或班子成员）进行调查了解，核实信息。</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）召开乡级认定会议。对申请人上报的申请材料和组织调查核实材料，组织召开乡级认定小组会议，集体对申报材料进行认定，同时做好会议记录，并由县级审核认定办公室派人参加乡级的初审。</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对于</w:t>
      </w:r>
      <w:r>
        <w:rPr>
          <w:rFonts w:ascii="Times New Roman" w:hAnsi="Times New Roman" w:eastAsia="方正仿宋_GBK" w:cs="Times New Roman"/>
          <w:kern w:val="2"/>
          <w:sz w:val="32"/>
          <w:szCs w:val="32"/>
          <w:lang w:val="en-US" w:eastAsia="zh-CN"/>
        </w:rPr>
        <w:t>2015</w:t>
      </w:r>
      <w:r>
        <w:rPr>
          <w:rFonts w:ascii="方正仿宋_GBK" w:hAnsi="方正仿宋_GBK" w:eastAsia="方正仿宋_GBK" w:cs="方正仿宋_GBK"/>
          <w:kern w:val="2"/>
          <w:sz w:val="32"/>
          <w:szCs w:val="32"/>
          <w:lang w:val="en-US" w:eastAsia="zh-CN"/>
        </w:rPr>
        <w:t>年</w:t>
      </w:r>
      <w:r>
        <w:rPr>
          <w:rFonts w:ascii="Times New Roman" w:hAnsi="Times New Roman" w:eastAsia="方正仿宋_GBK" w:cs="Times New Roman"/>
          <w:kern w:val="2"/>
          <w:sz w:val="32"/>
          <w:szCs w:val="32"/>
          <w:lang w:val="en-US" w:eastAsia="zh-CN"/>
        </w:rPr>
        <w:t>12</w:t>
      </w:r>
      <w:r>
        <w:rPr>
          <w:rFonts w:ascii="方正仿宋_GBK" w:hAnsi="方正仿宋_GBK" w:eastAsia="方正仿宋_GBK" w:cs="方正仿宋_GBK"/>
          <w:kern w:val="2"/>
          <w:sz w:val="32"/>
          <w:szCs w:val="32"/>
          <w:lang w:val="en-US" w:eastAsia="zh-CN"/>
        </w:rPr>
        <w:t>月</w:t>
      </w:r>
      <w:r>
        <w:rPr>
          <w:rFonts w:ascii="Times New Roman" w:hAnsi="Times New Roman" w:eastAsia="方正仿宋_GBK" w:cs="Times New Roman"/>
          <w:kern w:val="2"/>
          <w:sz w:val="32"/>
          <w:szCs w:val="32"/>
          <w:lang w:val="en-US" w:eastAsia="zh-CN"/>
        </w:rPr>
        <w:t>31</w:t>
      </w:r>
      <w:r>
        <w:rPr>
          <w:rFonts w:ascii="方正仿宋_GBK" w:hAnsi="方正仿宋_GBK" w:eastAsia="方正仿宋_GBK" w:cs="方正仿宋_GBK"/>
          <w:kern w:val="2"/>
          <w:sz w:val="32"/>
          <w:szCs w:val="32"/>
          <w:lang w:val="en-US" w:eastAsia="zh-CN"/>
        </w:rPr>
        <w:t>日前，未达到</w:t>
      </w:r>
      <w:r>
        <w:rPr>
          <w:rFonts w:ascii="Times New Roman" w:hAnsi="Times New Roman" w:eastAsia="方正仿宋_GBK" w:cs="Times New Roman"/>
          <w:kern w:val="2"/>
          <w:sz w:val="32"/>
          <w:szCs w:val="32"/>
          <w:lang w:val="en-US" w:eastAsia="zh-CN"/>
        </w:rPr>
        <w:t>60</w:t>
      </w:r>
      <w:r>
        <w:rPr>
          <w:rFonts w:ascii="方正仿宋_GBK" w:hAnsi="方正仿宋_GBK" w:eastAsia="方正仿宋_GBK" w:cs="方正仿宋_GBK"/>
          <w:kern w:val="2"/>
          <w:sz w:val="32"/>
          <w:szCs w:val="32"/>
          <w:lang w:val="en-US" w:eastAsia="zh-CN"/>
        </w:rPr>
        <w:t>周岁的原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的身份、工作经历和从事卫生技术服务年限一并确认，为后续工作奠定基础。填写原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未满</w:t>
      </w:r>
      <w:r>
        <w:rPr>
          <w:rFonts w:ascii="Times New Roman" w:hAnsi="Times New Roman" w:eastAsia="方正仿宋_GBK" w:cs="Times New Roman"/>
          <w:kern w:val="2"/>
          <w:sz w:val="32"/>
          <w:szCs w:val="32"/>
          <w:lang w:val="en-US" w:eastAsia="zh-CN"/>
        </w:rPr>
        <w:t>60</w:t>
      </w:r>
      <w:r>
        <w:rPr>
          <w:rFonts w:ascii="方正仿宋_GBK" w:hAnsi="方正仿宋_GBK" w:eastAsia="方正仿宋_GBK" w:cs="方正仿宋_GBK"/>
          <w:kern w:val="2"/>
          <w:sz w:val="32"/>
          <w:szCs w:val="32"/>
          <w:lang w:val="en-US" w:eastAsia="zh-CN"/>
        </w:rPr>
        <w:t>岁人员汇总表。</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）对认定结果进行公示。要求在乡镇政府、原服务地和现居住地所在村三处进行公示，公示日期为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）对公示过程中的问题进行复查，复查结果仍需进行公示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6</w:t>
      </w:r>
      <w:r>
        <w:rPr>
          <w:rFonts w:ascii="方正仿宋_GBK" w:hAnsi="方正仿宋_GBK" w:eastAsia="方正仿宋_GBK" w:cs="方正仿宋_GBK"/>
          <w:kern w:val="2"/>
          <w:sz w:val="32"/>
          <w:szCs w:val="32"/>
          <w:lang w:val="en-US" w:eastAsia="zh-CN"/>
        </w:rPr>
        <w:t>）公示无异议后，由乡级认定小组指定专人打印《原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养老补助审批表》一式两份，并通知申请人，由申请人本人签署意见后，乡级认定小组填写认定意见并加盖服务地村委会、乡镇政府和乡镇卫生院公章，上报县级认定小组。</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乡级认定小组向县级认定小组上交材料</w:t>
      </w:r>
      <w:r>
        <w:rPr>
          <w:rFonts w:ascii="Times New Roman" w:hAnsi="Times New Roman" w:eastAsia="方正仿宋_GBK" w:cs="Times New Roman"/>
          <w:kern w:val="2"/>
          <w:sz w:val="32"/>
          <w:szCs w:val="32"/>
          <w:lang w:val="en-US" w:eastAsia="zh-CN"/>
        </w:rPr>
        <w:t>:</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）《申请表》、《审批表》一式两份、《汇总表》一式两份并报电子版。各类表格请按编号顺序排列。</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）申请人档案。档案内容包括：</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《申请表》；身份证和户口本复印件；个人提交并经乡级认定小组核实的原始物证材料及复印件（按时间先后顺序）；证人证词及</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调查笔录</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；其他有关材料；</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县级认定小组审核审批</w:t>
      </w:r>
      <w:r>
        <w:rPr>
          <w:rFonts w:ascii="Times New Roman" w:hAnsi="Times New Roman" w:eastAsia="方正仿宋_GBK" w:cs="Times New Roman"/>
          <w:kern w:val="2"/>
          <w:sz w:val="32"/>
          <w:szCs w:val="32"/>
          <w:lang w:val="en-US" w:eastAsia="zh-CN"/>
        </w:rPr>
        <w:t>:</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）检查核实每位申请人提交材料的真实性和完整性。</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）检查证人证言和调查笔录资料。</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）对有问题或举报的人员进行复查。</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）召开县级认定领导小组工作会议，对上报来的材料进行集体认定，同时做好会议记录。</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）对认定结果进行公示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天，并对公示中的问题进行复查。</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6</w:t>
      </w:r>
      <w:r>
        <w:rPr>
          <w:rFonts w:ascii="方正仿宋_GBK" w:hAnsi="方正仿宋_GBK" w:eastAsia="方正仿宋_GBK" w:cs="方正仿宋_GBK"/>
          <w:kern w:val="2"/>
          <w:sz w:val="32"/>
          <w:szCs w:val="32"/>
          <w:lang w:val="en-US" w:eastAsia="zh-CN"/>
        </w:rPr>
        <w:t>）在《审批表》上签署审批意见，并由卫计、人事、财政部门盖章，工作年限已经核定，不再调查。</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）填写原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汇总表，分别报送市卫生计生和财政部门备案。</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8</w:t>
      </w:r>
      <w:r>
        <w:rPr>
          <w:rFonts w:ascii="方正仿宋_GBK" w:hAnsi="方正仿宋_GBK" w:eastAsia="方正仿宋_GBK" w:cs="方正仿宋_GBK"/>
          <w:kern w:val="2"/>
          <w:sz w:val="32"/>
          <w:szCs w:val="32"/>
          <w:lang w:val="en-US" w:eastAsia="zh-CN"/>
        </w:rPr>
        <w:t>）将原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养老补助档案完善后，由高新区社会事务局存档。</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仿宋_GB2312" w:cs="Times New Roman"/>
          <w:kern w:val="2"/>
          <w:sz w:val="32"/>
          <w:szCs w:val="32"/>
        </w:rPr>
      </w:pPr>
      <w:r>
        <w:rPr>
          <w:rFonts w:ascii="Times New Roman" w:hAnsi="Times New Roman" w:eastAsia="方正仿宋_GBK" w:cs="Times New Roman"/>
          <w:kern w:val="2"/>
          <w:sz w:val="32"/>
          <w:szCs w:val="32"/>
          <w:lang w:val="en-US" w:eastAsia="zh-CN"/>
        </w:rPr>
        <w:t xml:space="preserve">4. </w:t>
      </w:r>
      <w:r>
        <w:rPr>
          <w:rFonts w:ascii="方正仿宋_GBK" w:hAnsi="方正仿宋_GBK" w:eastAsia="方正仿宋_GBK" w:cs="方正仿宋_GBK"/>
          <w:kern w:val="2"/>
          <w:sz w:val="32"/>
          <w:szCs w:val="32"/>
          <w:lang w:val="en-US" w:eastAsia="zh-CN"/>
        </w:rPr>
        <w:t>发放。原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养老补助费由金融代理机构发放。</w:t>
      </w:r>
    </w:p>
    <w:p>
      <w:pPr>
        <w:spacing w:line="580" w:lineRule="exact"/>
        <w:ind w:firstLine="1440" w:firstLineChars="400"/>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jc w:val="center"/>
        <w:rPr>
          <w:rFonts w:ascii="方正小标宋简体" w:eastAsia="方正小标宋简体"/>
          <w:sz w:val="44"/>
          <w:szCs w:val="44"/>
        </w:rPr>
      </w:pPr>
      <w:r>
        <w:rPr>
          <w:rFonts w:hint="eastAsia" w:ascii="方正小标宋简体" w:eastAsia="方正小标宋简体"/>
          <w:sz w:val="44"/>
          <w:szCs w:val="44"/>
          <w:lang w:eastAsia="zh-CN"/>
        </w:rPr>
        <w:t>十五</w:t>
      </w:r>
      <w:r>
        <w:rPr>
          <w:rFonts w:ascii="方正小标宋简体" w:eastAsia="方正小标宋简体"/>
          <w:sz w:val="44"/>
          <w:szCs w:val="44"/>
        </w:rPr>
        <w:t>、</w:t>
      </w:r>
      <w:r>
        <w:rPr>
          <w:rFonts w:hint="eastAsia" w:ascii="方正小标宋简体" w:eastAsia="方正小标宋简体"/>
          <w:sz w:val="44"/>
          <w:szCs w:val="44"/>
        </w:rPr>
        <w:t>耕地地力保护补贴资金</w:t>
      </w:r>
    </w:p>
    <w:p>
      <w:pPr>
        <w:ind w:firstLine="640" w:firstLineChars="200"/>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一、政策依据</w:t>
      </w:r>
    </w:p>
    <w:p>
      <w:pPr>
        <w:ind w:firstLine="640" w:firstLineChars="200"/>
        <w:rPr>
          <w:rFonts w:ascii="仿宋_GB2312" w:eastAsia="仿宋_GB2312"/>
          <w:sz w:val="32"/>
          <w:szCs w:val="32"/>
        </w:rPr>
      </w:pPr>
      <w:r>
        <w:rPr>
          <w:rFonts w:hint="eastAsia" w:ascii="仿宋_GB2312" w:eastAsia="仿宋_GB2312"/>
          <w:sz w:val="32"/>
          <w:szCs w:val="32"/>
        </w:rPr>
        <w:t>1.河北省财政厅 河北省农业厅关于印发《河北省农业“三项补贴”改革工作实施方案》的通知（冀财农〔2016〕58号）；</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rPr>
        <w:t xml:space="preserve"> </w:t>
      </w:r>
      <w:r>
        <w:rPr>
          <w:rFonts w:hint="eastAsia" w:ascii="仿宋_GB2312" w:eastAsia="仿宋_GB2312"/>
          <w:sz w:val="32"/>
          <w:szCs w:val="32"/>
        </w:rPr>
        <w:t xml:space="preserve">河北省财政厅 </w:t>
      </w:r>
      <w:r>
        <w:rPr>
          <w:rFonts w:ascii="仿宋_GB2312" w:eastAsia="仿宋_GB2312"/>
          <w:sz w:val="32"/>
          <w:szCs w:val="32"/>
        </w:rPr>
        <w:t>河北省农业农村厅关于印发农业相关专项资金管理实施细则的通知</w:t>
      </w:r>
      <w:r>
        <w:rPr>
          <w:rFonts w:hint="eastAsia" w:ascii="仿宋_GB2312" w:eastAsia="仿宋_GB2312"/>
          <w:sz w:val="32"/>
          <w:szCs w:val="32"/>
        </w:rPr>
        <w:t>（其中，附件9为《河北省耕地建设与利用资金管理实施细则》）（冀财农〔2023〕163号）。</w:t>
      </w:r>
    </w:p>
    <w:p>
      <w:pPr>
        <w:ind w:firstLine="640" w:firstLineChars="200"/>
        <w:rPr>
          <w:rFonts w:ascii="黑体" w:hAnsi="黑体" w:eastAsia="黑体"/>
          <w:sz w:val="32"/>
          <w:szCs w:val="32"/>
        </w:rPr>
      </w:pPr>
      <w:r>
        <w:rPr>
          <w:rFonts w:hint="eastAsia" w:ascii="黑体" w:hAnsi="黑体" w:eastAsia="黑体"/>
          <w:sz w:val="32"/>
          <w:szCs w:val="32"/>
        </w:rPr>
        <w:t>二、主管部门</w:t>
      </w:r>
    </w:p>
    <w:p>
      <w:pPr>
        <w:ind w:firstLine="640" w:firstLineChars="200"/>
        <w:rPr>
          <w:rFonts w:ascii="仿宋_GB2312" w:eastAsia="仿宋_GB2312"/>
          <w:sz w:val="32"/>
          <w:szCs w:val="32"/>
        </w:rPr>
      </w:pPr>
      <w:r>
        <w:rPr>
          <w:rFonts w:ascii="仿宋_GB2312" w:eastAsia="仿宋_GB2312"/>
          <w:sz w:val="32"/>
          <w:szCs w:val="32"/>
        </w:rPr>
        <w:t>高新区城乡建设管理</w:t>
      </w:r>
      <w:r>
        <w:rPr>
          <w:rFonts w:hint="eastAsia" w:ascii="仿宋_GB2312" w:eastAsia="仿宋_GB2312"/>
          <w:sz w:val="32"/>
          <w:szCs w:val="32"/>
        </w:rPr>
        <w:t>局</w:t>
      </w:r>
    </w:p>
    <w:p>
      <w:pPr>
        <w:ind w:firstLine="640" w:firstLineChars="200"/>
        <w:rPr>
          <w:rFonts w:ascii="黑体" w:hAnsi="黑体" w:eastAsia="黑体"/>
          <w:sz w:val="32"/>
          <w:szCs w:val="32"/>
        </w:rPr>
      </w:pPr>
      <w:r>
        <w:rPr>
          <w:rFonts w:hint="eastAsia" w:ascii="黑体" w:hAnsi="黑体" w:eastAsia="黑体"/>
          <w:sz w:val="32"/>
          <w:szCs w:val="32"/>
        </w:rPr>
        <w:t>三、补贴对象</w:t>
      </w:r>
    </w:p>
    <w:p>
      <w:pPr>
        <w:ind w:firstLine="640" w:firstLineChars="200"/>
        <w:rPr>
          <w:rFonts w:hint="eastAsia" w:ascii="仿宋_GB2312" w:eastAsia="仿宋_GB2312"/>
          <w:sz w:val="32"/>
          <w:szCs w:val="32"/>
        </w:rPr>
      </w:pPr>
      <w:r>
        <w:rPr>
          <w:rFonts w:hint="eastAsia" w:ascii="仿宋_GB2312" w:eastAsia="仿宋_GB2312"/>
          <w:sz w:val="32"/>
          <w:szCs w:val="32"/>
        </w:rPr>
        <w:t>原则上为拥有耕地承包权的种地农民。农户承包集体机动地和农户承包地转租转包的，原则上对承租（包）者进行补贴。原承租（包）合同有约定的，尊重农民意愿，按承租（包）合同的约定补贴。</w:t>
      </w:r>
    </w:p>
    <w:p>
      <w:pPr>
        <w:ind w:firstLine="640" w:firstLineChars="200"/>
        <w:rPr>
          <w:rFonts w:ascii="仿宋_GB2312" w:eastAsia="仿宋_GB2312"/>
          <w:sz w:val="32"/>
          <w:szCs w:val="32"/>
        </w:rPr>
      </w:pPr>
      <w:r>
        <w:rPr>
          <w:rFonts w:hint="eastAsia" w:ascii="仿宋_GB2312" w:eastAsia="仿宋_GB2312"/>
          <w:sz w:val="32"/>
          <w:szCs w:val="32"/>
          <w:lang w:val="en-US" w:eastAsia="zh-CN"/>
        </w:rPr>
        <w:t>除国有农场或村镇集体经济等特殊情况外，耕地地力保护补贴对象必须是农户个人，严禁由村集体领取补贴。</w:t>
      </w:r>
    </w:p>
    <w:p>
      <w:pPr>
        <w:ind w:firstLine="640" w:firstLineChars="200"/>
        <w:rPr>
          <w:rFonts w:ascii="黑体" w:hAnsi="黑体" w:eastAsia="黑体"/>
          <w:sz w:val="32"/>
          <w:szCs w:val="32"/>
        </w:rPr>
      </w:pPr>
      <w:r>
        <w:rPr>
          <w:rFonts w:hint="eastAsia" w:ascii="黑体" w:hAnsi="黑体" w:eastAsia="黑体"/>
          <w:sz w:val="32"/>
          <w:szCs w:val="32"/>
        </w:rPr>
        <w:t>四、补贴依据与补贴标准</w:t>
      </w:r>
    </w:p>
    <w:p>
      <w:pPr>
        <w:ind w:firstLine="640" w:firstLineChars="200"/>
        <w:rPr>
          <w:rFonts w:ascii="仿宋_GB2312" w:eastAsia="仿宋_GB2312"/>
          <w:sz w:val="32"/>
          <w:szCs w:val="32"/>
        </w:rPr>
      </w:pPr>
      <w:r>
        <w:rPr>
          <w:rFonts w:hint="eastAsia" w:ascii="仿宋_GB2312" w:eastAsia="仿宋_GB2312"/>
          <w:sz w:val="32"/>
          <w:szCs w:val="32"/>
        </w:rPr>
        <w:t xml:space="preserve">补贴依据：根据农村税费改革时核定的农业税计税土地面积扣除其中的按规定转为非耕地的土地面积、退耕还林土地面积，再加上新增耕地的实际种植面积确定。对已作为畜牧养殖场使用的耕地、林地、成片良田转为设施农业用地、非农业征（占）用耕地等已改变用途的耕地，以及占补平衡中“补”的面积和质量达不到耕种条件的耕地等不予补贴，对撂荒一年以上的，取消补贴资格。 </w:t>
      </w:r>
    </w:p>
    <w:p>
      <w:pPr>
        <w:ind w:firstLine="640" w:firstLineChars="200"/>
        <w:rPr>
          <w:rFonts w:ascii="仿宋_GB2312" w:eastAsia="仿宋_GB2312"/>
          <w:sz w:val="32"/>
          <w:szCs w:val="32"/>
        </w:rPr>
      </w:pPr>
      <w:r>
        <w:rPr>
          <w:rFonts w:hint="eastAsia" w:ascii="仿宋_GB2312" w:eastAsia="仿宋_GB2312"/>
          <w:sz w:val="32"/>
          <w:szCs w:val="32"/>
        </w:rPr>
        <w:t>补贴标准：由</w:t>
      </w:r>
      <w:r>
        <w:rPr>
          <w:rFonts w:ascii="仿宋_GB2312" w:eastAsia="仿宋_GB2312"/>
          <w:sz w:val="32"/>
          <w:szCs w:val="32"/>
        </w:rPr>
        <w:t>城乡建设管理局</w:t>
      </w:r>
      <w:r>
        <w:rPr>
          <w:rFonts w:hint="eastAsia" w:ascii="仿宋_GB2312" w:eastAsia="仿宋_GB2312"/>
          <w:sz w:val="32"/>
          <w:szCs w:val="32"/>
        </w:rPr>
        <w:t>根据补贴资金总量和确定的补贴</w:t>
      </w:r>
      <w:r>
        <w:rPr>
          <w:rFonts w:hint="eastAsia" w:ascii="仿宋_GB2312" w:eastAsia="仿宋_GB2312"/>
          <w:sz w:val="32"/>
          <w:szCs w:val="32"/>
          <w:lang w:eastAsia="zh-CN"/>
        </w:rPr>
        <w:t>总面积</w:t>
      </w:r>
      <w:r>
        <w:rPr>
          <w:rFonts w:hint="eastAsia" w:ascii="仿宋_GB2312" w:eastAsia="仿宋_GB2312"/>
          <w:sz w:val="32"/>
          <w:szCs w:val="32"/>
        </w:rPr>
        <w:t xml:space="preserve">综合测算确定。  </w:t>
      </w:r>
    </w:p>
    <w:p>
      <w:pPr>
        <w:ind w:firstLine="640" w:firstLineChars="200"/>
        <w:rPr>
          <w:rFonts w:ascii="黑体" w:hAnsi="黑体" w:eastAsia="黑体"/>
          <w:sz w:val="32"/>
          <w:szCs w:val="32"/>
        </w:rPr>
      </w:pPr>
      <w:r>
        <w:rPr>
          <w:rFonts w:hint="eastAsia" w:ascii="黑体" w:hAnsi="黑体" w:eastAsia="黑体"/>
          <w:sz w:val="32"/>
          <w:szCs w:val="32"/>
        </w:rPr>
        <w:t>五、补贴发放管理流程</w:t>
      </w:r>
    </w:p>
    <w:p>
      <w:pPr>
        <w:widowControl/>
        <w:ind w:firstLine="640" w:firstLineChars="200"/>
        <w:jc w:val="left"/>
        <w:rPr>
          <w:rFonts w:ascii="仿宋_GB2312" w:eastAsia="仿宋_GB2312"/>
          <w:sz w:val="32"/>
          <w:szCs w:val="32"/>
        </w:rPr>
      </w:pPr>
      <w:r>
        <w:rPr>
          <w:rFonts w:hint="eastAsia" w:ascii="仿宋_GB2312" w:eastAsia="仿宋_GB2312"/>
          <w:sz w:val="32"/>
          <w:szCs w:val="32"/>
        </w:rPr>
        <w:t>（一）制定补贴实施方案。</w:t>
      </w:r>
      <w:r>
        <w:rPr>
          <w:rFonts w:ascii="仿宋_GB2312" w:eastAsia="仿宋_GB2312"/>
          <w:sz w:val="32"/>
          <w:szCs w:val="32"/>
        </w:rPr>
        <w:t>城乡建设管理局</w:t>
      </w:r>
      <w:r>
        <w:rPr>
          <w:rFonts w:hint="eastAsia" w:ascii="仿宋_GB2312" w:eastAsia="仿宋_GB2312"/>
          <w:sz w:val="32"/>
          <w:szCs w:val="32"/>
        </w:rPr>
        <w:t>及时制定本县域年度耕地地力补贴发放实施方案，明确各部门责任、面积核实和补贴对象认定依据、公开公示要求，细化发放流程。</w:t>
      </w:r>
    </w:p>
    <w:p>
      <w:pPr>
        <w:widowControl/>
        <w:ind w:firstLine="640" w:firstLineChars="200"/>
        <w:jc w:val="left"/>
        <w:rPr>
          <w:rFonts w:ascii="仿宋_GB2312" w:eastAsia="仿宋_GB2312"/>
          <w:sz w:val="32"/>
          <w:szCs w:val="32"/>
        </w:rPr>
      </w:pPr>
      <w:r>
        <w:rPr>
          <w:rFonts w:hint="eastAsia" w:ascii="仿宋_GB2312" w:eastAsia="仿宋_GB2312"/>
          <w:sz w:val="32"/>
          <w:szCs w:val="32"/>
        </w:rPr>
        <w:t>（二）核实补贴对象和面积。各村认真做好本村内耕地地力保护补贴面积和农户基础信息的统计、核实、汇总工作，经农户签字确认后报</w:t>
      </w:r>
      <w:r>
        <w:rPr>
          <w:rFonts w:ascii="仿宋_GB2312" w:eastAsia="仿宋_GB2312"/>
          <w:sz w:val="32"/>
          <w:szCs w:val="32"/>
        </w:rPr>
        <w:t>镇办</w:t>
      </w:r>
      <w:r>
        <w:rPr>
          <w:rFonts w:hint="eastAsia" w:ascii="仿宋_GB2312" w:eastAsia="仿宋_GB2312"/>
          <w:sz w:val="32"/>
          <w:szCs w:val="32"/>
        </w:rPr>
        <w:t>审核。镇</w:t>
      </w:r>
      <w:r>
        <w:rPr>
          <w:rFonts w:ascii="仿宋_GB2312" w:eastAsia="仿宋_GB2312"/>
          <w:sz w:val="32"/>
          <w:szCs w:val="32"/>
        </w:rPr>
        <w:t>办</w:t>
      </w:r>
      <w:r>
        <w:rPr>
          <w:rFonts w:hint="eastAsia" w:ascii="仿宋_GB2312" w:eastAsia="仿宋_GB2312"/>
          <w:sz w:val="32"/>
          <w:szCs w:val="32"/>
        </w:rPr>
        <w:t>政府对各村摸底上报的补贴面积等基础数据进行审核，加盖镇</w:t>
      </w:r>
      <w:r>
        <w:rPr>
          <w:rFonts w:ascii="仿宋_GB2312" w:eastAsia="仿宋_GB2312"/>
          <w:sz w:val="32"/>
          <w:szCs w:val="32"/>
        </w:rPr>
        <w:t>办</w:t>
      </w:r>
      <w:r>
        <w:rPr>
          <w:rFonts w:hint="eastAsia" w:ascii="仿宋_GB2312" w:eastAsia="仿宋_GB2312"/>
          <w:sz w:val="32"/>
          <w:szCs w:val="32"/>
        </w:rPr>
        <w:t>、村公章后以村为单位在各村信息公开栏进行公示，公示期</w:t>
      </w:r>
      <w:r>
        <w:rPr>
          <w:rFonts w:ascii="仿宋_GB2312" w:eastAsia="仿宋_GB2312"/>
          <w:sz w:val="32"/>
          <w:szCs w:val="32"/>
        </w:rPr>
        <w:t>7天。公示内容包括补贴对象姓名、所在镇办、村、补贴面积等基础信息。对个人隐私信息（身份证号、银行卡号等）要进行部分屏蔽处理，做好个人隐私信息保护。</w:t>
      </w:r>
    </w:p>
    <w:p>
      <w:pPr>
        <w:widowControl/>
        <w:ind w:firstLine="640" w:firstLineChars="200"/>
        <w:jc w:val="left"/>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区</w:t>
      </w:r>
      <w:r>
        <w:rPr>
          <w:rFonts w:hint="eastAsia" w:ascii="仿宋_GB2312" w:eastAsia="仿宋_GB2312"/>
          <w:sz w:val="32"/>
          <w:szCs w:val="32"/>
        </w:rPr>
        <w:t>级审核。公示期结束后，镇</w:t>
      </w:r>
      <w:r>
        <w:rPr>
          <w:rFonts w:ascii="仿宋_GB2312" w:eastAsia="仿宋_GB2312"/>
          <w:sz w:val="32"/>
          <w:szCs w:val="32"/>
        </w:rPr>
        <w:t>办</w:t>
      </w:r>
      <w:r>
        <w:rPr>
          <w:rFonts w:hint="eastAsia" w:ascii="仿宋_GB2312" w:eastAsia="仿宋_GB2312"/>
          <w:sz w:val="32"/>
          <w:szCs w:val="32"/>
        </w:rPr>
        <w:t>将补贴面积汇总表</w:t>
      </w:r>
      <w:r>
        <w:rPr>
          <w:rFonts w:hint="eastAsia" w:ascii="仿宋_GB2312" w:eastAsia="仿宋_GB2312"/>
          <w:sz w:val="32"/>
          <w:szCs w:val="32"/>
          <w:lang w:eastAsia="zh-CN"/>
        </w:rPr>
        <w:t>上</w:t>
      </w:r>
      <w:r>
        <w:rPr>
          <w:rFonts w:hint="eastAsia" w:ascii="仿宋_GB2312" w:eastAsia="仿宋_GB2312"/>
          <w:sz w:val="32"/>
          <w:szCs w:val="32"/>
        </w:rPr>
        <w:t>报</w:t>
      </w:r>
      <w:r>
        <w:rPr>
          <w:rFonts w:ascii="仿宋_GB2312" w:eastAsia="仿宋_GB2312"/>
          <w:sz w:val="32"/>
          <w:szCs w:val="32"/>
        </w:rPr>
        <w:t>城乡建设管理局</w:t>
      </w:r>
      <w:r>
        <w:rPr>
          <w:rFonts w:hint="eastAsia" w:ascii="仿宋_GB2312" w:eastAsia="仿宋_GB2312"/>
          <w:sz w:val="32"/>
          <w:szCs w:val="32"/>
        </w:rPr>
        <w:t>，</w:t>
      </w:r>
      <w:r>
        <w:rPr>
          <w:rFonts w:ascii="仿宋_GB2312" w:eastAsia="仿宋_GB2312"/>
          <w:sz w:val="32"/>
          <w:szCs w:val="32"/>
        </w:rPr>
        <w:t>城乡建设管理局</w:t>
      </w:r>
      <w:r>
        <w:rPr>
          <w:rFonts w:hint="eastAsia" w:ascii="仿宋_GB2312" w:eastAsia="仿宋_GB2312"/>
          <w:sz w:val="32"/>
          <w:szCs w:val="32"/>
        </w:rPr>
        <w:t>对镇</w:t>
      </w:r>
      <w:r>
        <w:rPr>
          <w:rFonts w:ascii="仿宋_GB2312" w:eastAsia="仿宋_GB2312"/>
          <w:sz w:val="32"/>
          <w:szCs w:val="32"/>
        </w:rPr>
        <w:t>办</w:t>
      </w:r>
      <w:r>
        <w:rPr>
          <w:rFonts w:hint="eastAsia" w:ascii="仿宋_GB2312" w:eastAsia="仿宋_GB2312"/>
          <w:sz w:val="32"/>
          <w:szCs w:val="32"/>
        </w:rPr>
        <w:t>上报的补贴</w:t>
      </w:r>
      <w:r>
        <w:rPr>
          <w:rFonts w:hint="eastAsia" w:ascii="仿宋_GB2312" w:eastAsia="仿宋_GB2312"/>
          <w:sz w:val="32"/>
          <w:szCs w:val="32"/>
          <w:lang w:eastAsia="zh-CN"/>
        </w:rPr>
        <w:t>数据</w:t>
      </w:r>
      <w:r>
        <w:rPr>
          <w:rFonts w:hint="eastAsia" w:ascii="仿宋_GB2312" w:eastAsia="仿宋_GB2312"/>
          <w:sz w:val="32"/>
          <w:szCs w:val="32"/>
        </w:rPr>
        <w:t>进行</w:t>
      </w:r>
      <w:r>
        <w:rPr>
          <w:rFonts w:hint="eastAsia" w:ascii="仿宋_GB2312" w:eastAsia="仿宋_GB2312"/>
          <w:sz w:val="32"/>
          <w:szCs w:val="32"/>
          <w:lang w:eastAsia="zh-CN"/>
        </w:rPr>
        <w:t>核对、汇总</w:t>
      </w:r>
      <w:r>
        <w:rPr>
          <w:rFonts w:hint="eastAsia" w:ascii="仿宋_GB2312" w:eastAsia="仿宋_GB2312"/>
          <w:sz w:val="32"/>
          <w:szCs w:val="32"/>
        </w:rPr>
        <w:t>。根据汇总后的补贴面积以及补贴资金总额，</w:t>
      </w:r>
      <w:r>
        <w:rPr>
          <w:rFonts w:hint="eastAsia" w:ascii="仿宋_GB2312" w:eastAsia="仿宋_GB2312"/>
          <w:sz w:val="32"/>
          <w:szCs w:val="32"/>
          <w:lang w:eastAsia="zh-CN"/>
        </w:rPr>
        <w:t>测</w:t>
      </w:r>
      <w:r>
        <w:rPr>
          <w:rFonts w:hint="eastAsia" w:ascii="仿宋_GB2312" w:eastAsia="仿宋_GB2312"/>
          <w:sz w:val="32"/>
          <w:szCs w:val="32"/>
        </w:rPr>
        <w:t>算本区补贴标准，</w:t>
      </w:r>
      <w:r>
        <w:rPr>
          <w:rFonts w:hint="eastAsia" w:ascii="仿宋_GB2312" w:eastAsia="仿宋_GB2312"/>
          <w:sz w:val="32"/>
          <w:szCs w:val="32"/>
          <w:lang w:eastAsia="zh-CN"/>
        </w:rPr>
        <w:t>并通知各镇办，由镇办</w:t>
      </w:r>
      <w:r>
        <w:rPr>
          <w:rFonts w:hint="eastAsia" w:ascii="仿宋_GB2312" w:eastAsia="仿宋_GB2312"/>
          <w:sz w:val="32"/>
          <w:szCs w:val="32"/>
        </w:rPr>
        <w:t>确定分户补贴金额，加盖公章后以村为单位在村信息公开栏进行第二轮公示，公示期</w:t>
      </w:r>
      <w:r>
        <w:rPr>
          <w:rFonts w:ascii="仿宋_GB2312" w:eastAsia="仿宋_GB2312"/>
          <w:sz w:val="32"/>
          <w:szCs w:val="32"/>
        </w:rPr>
        <w:t>7天。</w:t>
      </w:r>
    </w:p>
    <w:p>
      <w:pPr>
        <w:widowControl/>
        <w:ind w:firstLine="640" w:firstLineChars="200"/>
        <w:jc w:val="left"/>
        <w:rPr>
          <w:rFonts w:ascii="仿宋_GB2312" w:eastAsia="仿宋_GB2312"/>
          <w:sz w:val="32"/>
          <w:szCs w:val="32"/>
        </w:rPr>
      </w:pPr>
      <w:r>
        <w:rPr>
          <w:rFonts w:hint="eastAsia" w:ascii="仿宋_GB2312" w:eastAsia="仿宋_GB2312"/>
          <w:sz w:val="32"/>
          <w:szCs w:val="32"/>
        </w:rPr>
        <w:t>（四）补贴资金发放。第二轮公示期满后，</w:t>
      </w:r>
      <w:r>
        <w:rPr>
          <w:rFonts w:ascii="仿宋_GB2312" w:eastAsia="仿宋_GB2312"/>
          <w:sz w:val="32"/>
          <w:szCs w:val="32"/>
        </w:rPr>
        <w:t>城乡建设管理局</w:t>
      </w:r>
      <w:r>
        <w:rPr>
          <w:rFonts w:hint="eastAsia" w:ascii="仿宋_GB2312" w:eastAsia="仿宋_GB2312"/>
          <w:sz w:val="32"/>
          <w:szCs w:val="32"/>
        </w:rPr>
        <w:t>按照国库集中支付方式，在规定时间内将补贴资金发放至受益农户账户。</w:t>
      </w:r>
      <w:r>
        <w:rPr>
          <w:rFonts w:ascii="仿宋_GB2312" w:eastAsia="仿宋_GB2312"/>
          <w:sz w:val="32"/>
          <w:szCs w:val="32"/>
        </w:rPr>
        <w:t>城乡建设管理局</w:t>
      </w:r>
      <w:r>
        <w:rPr>
          <w:rFonts w:hint="eastAsia" w:ascii="仿宋_GB2312" w:eastAsia="仿宋_GB2312"/>
          <w:sz w:val="32"/>
          <w:szCs w:val="32"/>
        </w:rPr>
        <w:t>要加强补贴资金发放的跟踪管理，与代发金融机构建立数据双向及时传递制度，对于因账户或身份信息错误等导致补贴资金发放不到位的，要及时组织</w:t>
      </w:r>
      <w:r>
        <w:rPr>
          <w:rFonts w:hint="eastAsia" w:ascii="仿宋_GB2312" w:eastAsia="仿宋_GB2312"/>
          <w:sz w:val="32"/>
          <w:szCs w:val="32"/>
          <w:lang w:eastAsia="zh-CN"/>
        </w:rPr>
        <w:t>镇办</w:t>
      </w:r>
      <w:r>
        <w:rPr>
          <w:rFonts w:hint="eastAsia" w:ascii="仿宋_GB2312" w:eastAsia="仿宋_GB2312"/>
          <w:sz w:val="32"/>
          <w:szCs w:val="32"/>
        </w:rPr>
        <w:t>、村委会对农户信息进行核实，确保补贴资金全部兑付到农户手中，确实无法发放的应及时退回。严禁超出规定范围选择村镇银行等作为代发金融机构或由乡镇代发补贴资金。</w:t>
      </w:r>
      <w:r>
        <w:rPr>
          <w:rFonts w:ascii="仿宋_GB2312" w:eastAsia="仿宋_GB2312"/>
          <w:sz w:val="32"/>
          <w:szCs w:val="32"/>
        </w:rPr>
        <w:br w:type="page"/>
      </w:r>
    </w:p>
    <w:p>
      <w:pPr>
        <w:jc w:val="center"/>
        <w:rPr>
          <w:rFonts w:ascii="方正小标宋简体" w:eastAsia="方正小标宋简体"/>
          <w:sz w:val="44"/>
          <w:szCs w:val="44"/>
        </w:rPr>
      </w:pPr>
      <w:r>
        <w:rPr>
          <w:rFonts w:hint="eastAsia" w:ascii="方正小标宋简体" w:eastAsia="方正小标宋简体"/>
          <w:sz w:val="44"/>
          <w:szCs w:val="44"/>
          <w:lang w:eastAsia="zh-CN"/>
        </w:rPr>
        <w:t>十六</w:t>
      </w:r>
      <w:r>
        <w:rPr>
          <w:rFonts w:ascii="方正小标宋简体" w:eastAsia="方正小标宋简体"/>
          <w:sz w:val="44"/>
          <w:szCs w:val="44"/>
        </w:rPr>
        <w:t>、</w:t>
      </w:r>
      <w:r>
        <w:rPr>
          <w:rFonts w:hint="eastAsia" w:ascii="方正小标宋简体" w:eastAsia="方正小标宋简体"/>
          <w:sz w:val="44"/>
          <w:szCs w:val="44"/>
        </w:rPr>
        <w:t>农机购置补贴资金</w:t>
      </w:r>
    </w:p>
    <w:p>
      <w:pPr>
        <w:spacing w:line="580" w:lineRule="exact"/>
        <w:ind w:firstLine="640" w:firstLineChars="200"/>
        <w:rPr>
          <w:rFonts w:ascii="黑体" w:hAnsi="黑体" w:eastAsia="黑体"/>
          <w:sz w:val="32"/>
          <w:szCs w:val="32"/>
        </w:rPr>
      </w:pPr>
      <w:r>
        <w:rPr>
          <w:rFonts w:ascii="黑体" w:hAnsi="黑体" w:eastAsia="黑体"/>
          <w:sz w:val="32"/>
          <w:szCs w:val="32"/>
        </w:rPr>
        <w:t>一、政策依据</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 xml:space="preserve"> 河北省农业农村厅 </w:t>
      </w:r>
      <w:r>
        <w:rPr>
          <w:rFonts w:ascii="仿宋_GB2312" w:eastAsia="仿宋_GB2312"/>
          <w:sz w:val="32"/>
          <w:szCs w:val="32"/>
        </w:rPr>
        <w:t>河北省财政厅关于印发《河北省2024-2026年农机购置与应用补贴实施方案》的通知（冀农财发〔2024〕10号）</w:t>
      </w:r>
    </w:p>
    <w:p>
      <w:pPr>
        <w:spacing w:line="580" w:lineRule="exact"/>
        <w:ind w:firstLine="640" w:firstLineChars="200"/>
        <w:rPr>
          <w:rFonts w:ascii="仿宋_GB2312" w:eastAsia="仿宋_GB2312"/>
          <w:sz w:val="32"/>
          <w:szCs w:val="32"/>
          <w:lang w:eastAsia="zh-CN"/>
        </w:rPr>
      </w:pPr>
      <w:r>
        <w:rPr>
          <w:rFonts w:ascii="仿宋_GB2312" w:eastAsia="仿宋_GB2312"/>
          <w:sz w:val="32"/>
          <w:szCs w:val="32"/>
        </w:rPr>
        <w:t>2.河北省农业农村厅 河北省财政厅关于印发《河北省2024-2026年农机购置与应用补贴机具补贴额一览表（第一批）》的通知</w:t>
      </w:r>
      <w:r>
        <w:rPr>
          <w:rFonts w:hint="eastAsia" w:ascii="仿宋_GB2312" w:eastAsia="仿宋_GB2312"/>
          <w:sz w:val="32"/>
          <w:szCs w:val="32"/>
        </w:rPr>
        <w:t>（冀农财字</w:t>
      </w:r>
      <w:r>
        <w:rPr>
          <w:rFonts w:ascii="仿宋_GB2312" w:eastAsia="仿宋_GB2312"/>
          <w:sz w:val="32"/>
          <w:szCs w:val="32"/>
        </w:rPr>
        <w:t>〔2024〕21号</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河北省农业农村厅 河北省财政厅关于印发《河北省2024—2026年农机购置与应用补贴机具最高补贴额一览表（第二批）》的通知</w:t>
      </w:r>
      <w:r>
        <w:rPr>
          <w:rFonts w:hint="eastAsia" w:ascii="仿宋_GB2312" w:eastAsia="仿宋_GB2312"/>
          <w:sz w:val="32"/>
          <w:szCs w:val="32"/>
          <w:lang w:eastAsia="zh-CN"/>
        </w:rPr>
        <w:t>（</w:t>
      </w:r>
      <w:r>
        <w:rPr>
          <w:rFonts w:hint="eastAsia" w:ascii="仿宋_GB2312" w:eastAsia="仿宋_GB2312"/>
          <w:sz w:val="32"/>
          <w:szCs w:val="32"/>
        </w:rPr>
        <w:t>冀农财字〔2025〕4号</w:t>
      </w:r>
      <w:r>
        <w:rPr>
          <w:rFonts w:hint="eastAsia" w:ascii="仿宋_GB2312" w:eastAsia="仿宋_GB2312"/>
          <w:sz w:val="32"/>
          <w:szCs w:val="32"/>
          <w:lang w:eastAsia="zh-CN"/>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二、主管部门</w:t>
      </w:r>
    </w:p>
    <w:p>
      <w:pPr>
        <w:spacing w:line="580" w:lineRule="exact"/>
        <w:ind w:firstLine="640" w:firstLineChars="200"/>
        <w:rPr>
          <w:rFonts w:ascii="仿宋_GB2312" w:eastAsia="仿宋_GB2312"/>
          <w:sz w:val="32"/>
          <w:szCs w:val="32"/>
        </w:rPr>
      </w:pPr>
      <w:r>
        <w:rPr>
          <w:rFonts w:ascii="仿宋_GB2312" w:eastAsia="仿宋_GB2312"/>
          <w:sz w:val="32"/>
          <w:szCs w:val="32"/>
        </w:rPr>
        <w:t>城乡建设管理局</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三、补贴范围和补贴机具</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根据党中央、国务院决策部署和我省农业生产需要和资金供需实际，从全国补贴范围中选取</w:t>
      </w:r>
      <w:r>
        <w:rPr>
          <w:rFonts w:ascii="仿宋_GB2312" w:eastAsia="仿宋_GB2312" w:cs="仿宋_GB2312"/>
          <w:kern w:val="0"/>
          <w:sz w:val="32"/>
          <w:szCs w:val="32"/>
        </w:rPr>
        <w:t xml:space="preserve">20 </w:t>
      </w:r>
      <w:r>
        <w:rPr>
          <w:rFonts w:hint="eastAsia" w:ascii="仿宋_GB2312" w:eastAsia="仿宋_GB2312" w:cs="仿宋_GB2312"/>
          <w:kern w:val="0"/>
          <w:sz w:val="32"/>
          <w:szCs w:val="32"/>
        </w:rPr>
        <w:t>大类</w:t>
      </w:r>
      <w:r>
        <w:rPr>
          <w:rFonts w:ascii="仿宋_GB2312" w:eastAsia="仿宋_GB2312" w:cs="仿宋_GB2312"/>
          <w:kern w:val="0"/>
          <w:sz w:val="32"/>
          <w:szCs w:val="32"/>
        </w:rPr>
        <w:t>34</w:t>
      </w:r>
      <w:r>
        <w:rPr>
          <w:rFonts w:hint="eastAsia" w:ascii="仿宋_GB2312" w:eastAsia="仿宋_GB2312" w:cs="仿宋_GB2312"/>
          <w:kern w:val="0"/>
          <w:sz w:val="32"/>
          <w:szCs w:val="32"/>
        </w:rPr>
        <w:t>个小类</w:t>
      </w:r>
      <w:r>
        <w:rPr>
          <w:rFonts w:ascii="仿宋_GB2312" w:eastAsia="仿宋_GB2312" w:cs="仿宋_GB2312"/>
          <w:kern w:val="0"/>
          <w:sz w:val="32"/>
          <w:szCs w:val="32"/>
        </w:rPr>
        <w:t>56</w:t>
      </w:r>
      <w:r>
        <w:rPr>
          <w:rFonts w:hint="eastAsia" w:ascii="仿宋_GB2312" w:eastAsia="仿宋_GB2312" w:cs="仿宋_GB2312"/>
          <w:kern w:val="0"/>
          <w:sz w:val="32"/>
          <w:szCs w:val="32"/>
        </w:rPr>
        <w:t>个品目作为我省补贴机具品目。优先保障粮食等主要农作物大面积单产提升、机收减损、丘陵山区农业生产急需、农机装备补贴短板、农业其他领域发展急需，以及事关国家重大战略实施的农业机械的推广应用。</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常规机具必须是我省补贴范围内的产品，同时还应具备以下</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资质之一：（</w:t>
      </w:r>
      <w:r>
        <w:rPr>
          <w:rFonts w:ascii="仿宋_GB2312" w:eastAsia="仿宋_GB2312" w:cs="仿宋_GB2312"/>
          <w:kern w:val="0"/>
          <w:sz w:val="32"/>
          <w:szCs w:val="32"/>
        </w:rPr>
        <w:t>1</w:t>
      </w:r>
      <w:r>
        <w:rPr>
          <w:rFonts w:hint="eastAsia" w:ascii="仿宋_GB2312" w:eastAsia="仿宋_GB2312" w:cs="仿宋_GB2312"/>
          <w:kern w:val="0"/>
          <w:sz w:val="32"/>
          <w:szCs w:val="32"/>
        </w:rPr>
        <w:t>）获得农业机械试验鉴定证书；（</w:t>
      </w:r>
      <w:r>
        <w:rPr>
          <w:rFonts w:ascii="仿宋_GB2312" w:eastAsia="仿宋_GB2312" w:cs="仿宋_GB2312"/>
          <w:kern w:val="0"/>
          <w:sz w:val="32"/>
          <w:szCs w:val="32"/>
        </w:rPr>
        <w:t>2</w:t>
      </w:r>
      <w:r>
        <w:rPr>
          <w:rFonts w:hint="eastAsia" w:ascii="仿宋_GB2312" w:eastAsia="仿宋_GB2312" w:cs="仿宋_GB2312"/>
          <w:kern w:val="0"/>
          <w:sz w:val="32"/>
          <w:szCs w:val="32"/>
        </w:rPr>
        <w:t>）获得农机强制性认证证书；（</w:t>
      </w:r>
      <w:r>
        <w:rPr>
          <w:rFonts w:ascii="仿宋_GB2312" w:eastAsia="仿宋_GB2312" w:cs="仿宋_GB2312"/>
          <w:kern w:val="0"/>
          <w:sz w:val="32"/>
          <w:szCs w:val="32"/>
        </w:rPr>
        <w:t>3</w:t>
      </w:r>
      <w:r>
        <w:rPr>
          <w:rFonts w:hint="eastAsia" w:ascii="仿宋_GB2312" w:eastAsia="仿宋_GB2312" w:cs="仿宋_GB2312"/>
          <w:kern w:val="0"/>
          <w:sz w:val="32"/>
          <w:szCs w:val="32"/>
        </w:rPr>
        <w:t>）列入农机自愿性认证采信试点范围，获得农机自愿性产品认证证书。补贴机具须在明显位置永久固定标有生产企业、产品名称和型号、出厂编号、生产日期、执行标准等信息的铭牌。其中：非牌证管理机具还必须将出厂编号用钢印打印在机体易见、易拓印、不易锈蚀和损坏的位置上，钢印打印深度要能保证拓印清晰。申请补贴机具的生产和购机日期须同时在农机鉴定（认证）证书或其他报告等有效范围内。</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、补助对象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补贴对象为从事农业生产的农民和农业生产经营组织（以下简称“购机者”），其中农业生产经营组织包括农村集体经济组织、农民专业合作经济组织、农业企业和其他从事农业生产经营的组织。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、补助标准</w:t>
      </w:r>
    </w:p>
    <w:p>
      <w:pPr>
        <w:spacing w:line="560" w:lineRule="exact"/>
        <w:ind w:firstLine="640" w:firstLineChars="200"/>
        <w:rPr>
          <w:rFonts w:hint="eastAsia" w:ascii="仿宋_GB2312" w:hAnsi="Times New Roman" w:eastAsia="仿宋_GB2312"/>
          <w:sz w:val="32"/>
          <w:szCs w:val="32"/>
          <w:lang w:val="zh-CN"/>
        </w:rPr>
      </w:pPr>
      <w:r>
        <w:rPr>
          <w:rFonts w:hint="eastAsia" w:ascii="仿宋_GB2312" w:eastAsia="仿宋_GB2312"/>
          <w:sz w:val="32"/>
          <w:szCs w:val="32"/>
        </w:rPr>
        <w:t>农机购置与应用补贴实行定额补贴，即同一种类、同一档次农业机械实行统一的补贴标准。补贴品目各档次补贴标准按照《</w:t>
      </w:r>
      <w:r>
        <w:rPr>
          <w:rFonts w:ascii="仿宋_GB2312" w:eastAsia="仿宋_GB2312"/>
          <w:sz w:val="32"/>
          <w:szCs w:val="32"/>
        </w:rPr>
        <w:t>河北省2024-2026年农机购置与应用补贴机具补贴额一览表</w:t>
      </w:r>
      <w:r>
        <w:rPr>
          <w:rFonts w:hint="eastAsia" w:ascii="仿宋_GB2312" w:eastAsia="仿宋_GB2312"/>
          <w:sz w:val="32"/>
          <w:szCs w:val="32"/>
        </w:rPr>
        <w:t>》执行</w:t>
      </w:r>
      <w:r>
        <w:rPr>
          <w:rFonts w:ascii="仿宋_GB2312" w:eastAsia="仿宋_GB2312"/>
          <w:sz w:val="32"/>
          <w:szCs w:val="32"/>
        </w:rPr>
        <w:t>；</w:t>
      </w:r>
      <w:r>
        <w:rPr>
          <w:rFonts w:hint="eastAsia" w:ascii="Times New Roman" w:hAnsi="Times New Roman" w:eastAsia="方正仿宋_GBK"/>
          <w:sz w:val="32"/>
          <w:szCs w:val="24"/>
          <w:lang w:val="zh-CN"/>
        </w:rPr>
        <w:t>农</w:t>
      </w:r>
      <w:r>
        <w:rPr>
          <w:rFonts w:hint="eastAsia" w:ascii="仿宋_GB2312" w:hAnsi="Times New Roman" w:eastAsia="仿宋_GB2312"/>
          <w:sz w:val="32"/>
          <w:szCs w:val="32"/>
          <w:lang w:val="zh-CN"/>
        </w:rPr>
        <w:t>机报废更新补贴额按照《河北省提高标准后的农业机械报废补贴额一览表》执行</w:t>
      </w:r>
      <w:r>
        <w:rPr>
          <w:rFonts w:ascii="仿宋_GB2312" w:hAnsi="Times New Roman" w:eastAsia="仿宋_GB2312"/>
          <w:sz w:val="32"/>
          <w:szCs w:val="32"/>
          <w:lang w:val="zh-CN"/>
        </w:rPr>
        <w:t>，</w:t>
      </w:r>
      <w:r>
        <w:rPr>
          <w:rFonts w:hint="eastAsia" w:ascii="仿宋_GB2312" w:hAnsi="Times New Roman" w:eastAsia="仿宋_GB2312"/>
          <w:sz w:val="32"/>
          <w:szCs w:val="32"/>
          <w:lang w:val="zh-CN"/>
        </w:rPr>
        <w:t>不得实施累加补贴。</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六、办理流程</w:t>
      </w:r>
      <w:r>
        <w:rPr>
          <w:rFonts w:hint="eastAsia" w:ascii="Times New Roman" w:hAnsi="Times New Roman" w:eastAsia="方正黑体_GBK"/>
          <w:sz w:val="32"/>
          <w:szCs w:val="32"/>
        </w:rPr>
        <w:t xml:space="preserve"> </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1.农机购置与应用补贴政策按照“自主购机、定额补贴、先购后补，县级结算、直补到卡（户）”方式实施。</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一）自主购机。购机者应在省域内自主选机购机或通过生产企业直销等方式购机，按市场化原则自行与农机产销企业协商确定购机价格与支付方式，原则上购机价格在5000元以上的鼓励非现金方式支付购机款，并对交易行为真实性、有效性和可能发生的纠纷承担法律责任。</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二）受理补贴申请。购机者应及时通过“河北农机补贴”手机APP或携带所购机具、个人身份证件或农业生产经营组织工商营业执照、购机税控发票、“一卡通”或银行卡原件和县级农业农村部门要求的其他材料，自主向当地农业农村部门提出补贴资金申领事项，签署告知承诺书，承诺购买行为、发票购机价格等信息真实有效。实行牌证管理的机具，要先行办理牌证照。严禁补贴机具产销企业代替购机者到主管部门办理补贴申请手续。</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（三）机具核验。</w:t>
      </w:r>
      <w:r>
        <w:rPr>
          <w:rFonts w:ascii="Times New Roman" w:hAnsi="Times New Roman" w:eastAsia="方正仿宋_GBK"/>
          <w:sz w:val="32"/>
          <w:szCs w:val="24"/>
          <w:lang w:val="zh-CN"/>
        </w:rPr>
        <w:t>城乡建设管理局</w:t>
      </w:r>
      <w:r>
        <w:rPr>
          <w:rFonts w:hint="eastAsia" w:ascii="Times New Roman" w:hAnsi="Times New Roman" w:eastAsia="方正仿宋_GBK"/>
          <w:sz w:val="32"/>
          <w:szCs w:val="24"/>
          <w:lang w:val="zh-CN"/>
        </w:rPr>
        <w:t>按照高风险机具、安装类、设施类或安全风险较高类补贴机具逐类逐方式进行核验。对丘陵山区所用的量大面广的小型机具，实施便利化可监测的核验方法。</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（四）审验公示信息。</w:t>
      </w:r>
      <w:r>
        <w:rPr>
          <w:rFonts w:ascii="Times New Roman" w:hAnsi="Times New Roman" w:eastAsia="方正仿宋_GBK"/>
          <w:sz w:val="32"/>
          <w:szCs w:val="24"/>
          <w:lang w:val="zh-CN"/>
        </w:rPr>
        <w:t>城乡建设管理局</w:t>
      </w:r>
      <w:r>
        <w:rPr>
          <w:rFonts w:hint="eastAsia" w:ascii="Times New Roman" w:hAnsi="Times New Roman" w:eastAsia="方正仿宋_GBK"/>
          <w:sz w:val="32"/>
          <w:szCs w:val="24"/>
          <w:lang w:val="zh-CN"/>
        </w:rPr>
        <w:t>完成核验工作后，在农机购置与应用补贴信息公开专栏实时公布补贴申请信息，公示时间为5个工作日。在高新区政府网站和各镇办公示栏中同时公开公示信息。</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（五）兑付补贴资金。</w:t>
      </w:r>
      <w:r>
        <w:rPr>
          <w:rFonts w:ascii="Times New Roman" w:hAnsi="Times New Roman" w:eastAsia="方正仿宋_GBK"/>
          <w:sz w:val="32"/>
          <w:szCs w:val="24"/>
          <w:lang w:val="zh-CN"/>
        </w:rPr>
        <w:t>城乡建设管理局</w:t>
      </w:r>
      <w:r>
        <w:rPr>
          <w:rFonts w:hint="eastAsia" w:ascii="Times New Roman" w:hAnsi="Times New Roman" w:eastAsia="方正仿宋_GBK"/>
          <w:sz w:val="32"/>
          <w:szCs w:val="24"/>
          <w:lang w:val="zh-CN"/>
        </w:rPr>
        <w:t>在公示完成后向财政部门提交资金兑付申请与有关材料，财政部门通过国库集中支付方式向符合要求的购机者兑付资金。补贴申领原则上当年有效，因当年财政补贴资金规模不够、办理手续时间紧张等原因确实难以完成兑付的，可在办理服务系统中进行预登记申请，在下一个年度优先予以兑付。</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2.农机报废更新补贴政策实施。</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一）报废旧机。机主自愿将拟报废的农机交售给回收企业。回收企业应当核对机主身份证明原件和拟报废的农机信息，其中，对牌证齐全的，要核对农机监理机构核发的牌证；对无牌证或未纳入牌证管理的，要核对铭牌或出厂编号、车架号等机具身份信息；对未达到报废年限的，要核对农机维修企业开具的证明。</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（二）注销登记。纳入牌证管理的拖拉机和联合收割机机主持《报废农业机械回收确认表》和相关证照，到负责农机牌证管理的机构依法办理牌证注销手续。</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（三）兑付补贴。机主凭有效的《报废农业机械回收确认表》《申请报废农机承诺书》到</w:t>
      </w:r>
      <w:r>
        <w:rPr>
          <w:rFonts w:ascii="Times New Roman" w:hAnsi="Times New Roman" w:eastAsia="方正仿宋_GBK"/>
          <w:sz w:val="32"/>
          <w:szCs w:val="24"/>
          <w:lang w:val="zh-CN"/>
        </w:rPr>
        <w:t>城乡建设管理局</w:t>
      </w:r>
      <w:r>
        <w:rPr>
          <w:rFonts w:hint="eastAsia" w:ascii="Times New Roman" w:hAnsi="Times New Roman" w:eastAsia="方正仿宋_GBK"/>
          <w:sz w:val="32"/>
          <w:szCs w:val="24"/>
          <w:lang w:val="zh-CN"/>
        </w:rPr>
        <w:t>按照相关规定申请补贴。</w:t>
      </w:r>
      <w:r>
        <w:rPr>
          <w:rFonts w:ascii="Times New Roman" w:hAnsi="Times New Roman" w:eastAsia="方正仿宋_GBK"/>
          <w:sz w:val="32"/>
          <w:szCs w:val="24"/>
          <w:lang w:val="zh-CN"/>
        </w:rPr>
        <w:t>城乡建设管理局</w:t>
      </w:r>
      <w:r>
        <w:rPr>
          <w:rFonts w:hint="eastAsia" w:ascii="Times New Roman" w:hAnsi="Times New Roman" w:eastAsia="方正仿宋_GBK"/>
          <w:sz w:val="32"/>
          <w:szCs w:val="24"/>
          <w:lang w:val="zh-CN"/>
        </w:rPr>
        <w:t>在“农机购置与应用补贴信息公开专栏”实时公示补贴申请信息，公示时间不少于</w:t>
      </w:r>
      <w:r>
        <w:rPr>
          <w:rFonts w:ascii="Times New Roman" w:hAnsi="Times New Roman" w:eastAsia="方正仿宋_GBK"/>
          <w:sz w:val="32"/>
          <w:szCs w:val="24"/>
          <w:lang w:val="zh-CN"/>
        </w:rPr>
        <w:t>5</w:t>
      </w:r>
      <w:r>
        <w:rPr>
          <w:rFonts w:hint="eastAsia" w:ascii="Times New Roman" w:hAnsi="Times New Roman" w:eastAsia="方正仿宋_GBK"/>
          <w:sz w:val="32"/>
          <w:szCs w:val="24"/>
          <w:lang w:val="zh-CN"/>
        </w:rPr>
        <w:t>个工作日。</w:t>
      </w:r>
      <w:r>
        <w:rPr>
          <w:rFonts w:hint="eastAsia" w:ascii="Times New Roman" w:hAnsi="Times New Roman" w:eastAsia="方正仿宋_GBK"/>
          <w:sz w:val="32"/>
          <w:szCs w:val="24"/>
          <w:lang w:val="zh-CN" w:eastAsia="zh-CN"/>
        </w:rPr>
        <w:t>高新区城乡建设管理局结合</w:t>
      </w:r>
      <w:r>
        <w:rPr>
          <w:rFonts w:hint="eastAsia" w:ascii="Times New Roman" w:hAnsi="Times New Roman" w:eastAsia="方正仿宋_GBK"/>
          <w:sz w:val="32"/>
          <w:szCs w:val="24"/>
          <w:lang w:val="zh-CN"/>
        </w:rPr>
        <w:t>财政部门向符合要求的机主兑付补贴。</w:t>
      </w:r>
    </w:p>
    <w:p>
      <w:pPr>
        <w:autoSpaceDE w:val="0"/>
        <w:autoSpaceDN w:val="0"/>
        <w:adjustRightInd w:val="0"/>
        <w:ind w:firstLine="640" w:firstLineChars="200"/>
        <w:jc w:val="left"/>
        <w:rPr>
          <w:rFonts w:ascii="仿宋_GB2312" w:eastAsia="仿宋_GB2312" w:cs="仿宋_GB2312"/>
          <w:kern w:val="0"/>
          <w:sz w:val="32"/>
          <w:szCs w:val="32"/>
        </w:rPr>
      </w:pPr>
    </w:p>
    <w:p>
      <w:pPr>
        <w:autoSpaceDE w:val="0"/>
        <w:autoSpaceDN w:val="0"/>
        <w:adjustRightInd w:val="0"/>
        <w:ind w:firstLine="640" w:firstLineChars="200"/>
        <w:jc w:val="left"/>
        <w:rPr>
          <w:rFonts w:ascii="仿宋_GB2312" w:eastAsia="仿宋_GB2312" w:cs="仿宋_GB2312"/>
          <w:kern w:val="0"/>
          <w:sz w:val="32"/>
          <w:szCs w:val="32"/>
        </w:rPr>
      </w:pPr>
    </w:p>
    <w:p>
      <w:pPr>
        <w:autoSpaceDE w:val="0"/>
        <w:autoSpaceDN w:val="0"/>
        <w:adjustRightInd w:val="0"/>
        <w:jc w:val="left"/>
        <w:rPr>
          <w:rFonts w:ascii="仿宋_GB2312" w:eastAsia="仿宋_GB2312" w:cs="仿宋_GB2312"/>
          <w:kern w:val="0"/>
          <w:sz w:val="32"/>
          <w:szCs w:val="32"/>
        </w:rPr>
      </w:pPr>
    </w:p>
    <w:p>
      <w:pPr>
        <w:pageBreakBefore/>
        <w:widowControl w:val="0"/>
        <w:spacing w:line="580" w:lineRule="exact"/>
        <w:ind w:firstLine="360" w:firstLineChars="100"/>
        <w:jc w:val="both"/>
        <w:rPr>
          <w:rFonts w:ascii="Times New Roman" w:hAnsi="Times New Roman" w:eastAsia="方正小标宋_GBK"/>
          <w:sz w:val="36"/>
          <w:szCs w:val="36"/>
        </w:rPr>
      </w:pPr>
      <w:r>
        <w:rPr>
          <w:rFonts w:hint="eastAsia" w:ascii="Times New Roman" w:hAnsi="Times New Roman" w:eastAsia="方正小标宋_GBK"/>
          <w:sz w:val="36"/>
          <w:szCs w:val="36"/>
          <w:lang w:eastAsia="zh-CN"/>
        </w:rPr>
        <w:t>十七</w:t>
      </w:r>
      <w:r>
        <w:rPr>
          <w:rFonts w:ascii="Times New Roman" w:hAnsi="Times New Roman" w:eastAsia="方正小标宋_GBK"/>
          <w:sz w:val="36"/>
          <w:szCs w:val="36"/>
        </w:rPr>
        <w:t>、原农村农机员、农技员、兽医养老补助资金</w:t>
      </w:r>
    </w:p>
    <w:p>
      <w:pPr>
        <w:spacing w:line="580" w:lineRule="exact"/>
        <w:ind w:firstLine="640" w:firstLineChars="200"/>
        <w:rPr>
          <w:rFonts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1. 2017年1月10日省政府办公厅会议精神</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2. 62个贫困县（市、区）人民政府印发的《关于为原乡镇（公社）农机员农技员基层兽医发放生活补贴的实施方案》</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60" w:lineRule="exact"/>
        <w:ind w:firstLine="640" w:firstLineChars="200"/>
        <w:rPr>
          <w:rFonts w:ascii="Times New Roman" w:hAnsi="Times New Roman" w:eastAsia="方正仿宋_GBK"/>
          <w:sz w:val="32"/>
          <w:szCs w:val="24"/>
          <w:lang w:val="zh-CN"/>
        </w:rPr>
      </w:pPr>
      <w:r>
        <w:rPr>
          <w:rFonts w:ascii="Times New Roman" w:hAnsi="Times New Roman" w:eastAsia="方正仿宋_GBK"/>
          <w:sz w:val="32"/>
          <w:szCs w:val="24"/>
          <w:lang w:val="zh-CN"/>
        </w:rPr>
        <w:t>高新区城乡建设管理局</w:t>
      </w:r>
      <w:r>
        <w:rPr>
          <w:rFonts w:hint="eastAsia" w:ascii="Times New Roman" w:hAnsi="Times New Roman" w:eastAsia="方正仿宋_GBK"/>
          <w:sz w:val="32"/>
          <w:szCs w:val="24"/>
          <w:lang w:val="zh-CN"/>
        </w:rPr>
        <w:t xml:space="preserve">  </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农机员、农技员、基层兽医是指户籍仍然在高新区的曾经受聘在原乡镇（公社）农机站（农机管理站、拖拉机站）、农业技术推广站、基层兽医站从事农机、农业技术、畜牧兽医服务并在岗连续服务满3年以上（含3年），离开岗位后未享受企业职工基本养老保险或机关事业单位养老保险待遇，符合认定条件且完成认定的人员。</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满足上述条件，截至2016年底满60周岁的农机员、农技员、基层兽医，按统一要求规定享受生活补贴；截至2016年底不满60周岁的，从达到60周岁次月起享受生活补贴。</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原乡镇（公社）农机员、农技员、基层兽医生活补贴采取按工龄补助的形式，标准为每个工龄每月20元，不满一年的按一年计算，最高不超过每月400元。</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（一）认定办法</w:t>
      </w:r>
    </w:p>
    <w:p>
      <w:pPr>
        <w:ind w:firstLine="640" w:firstLineChars="200"/>
        <w:rPr>
          <w:rFonts w:ascii="仿宋" w:hAnsi="仿宋" w:eastAsia="仿宋"/>
          <w:color w:val="000000"/>
          <w:sz w:val="32"/>
          <w:szCs w:val="32"/>
        </w:rPr>
      </w:pPr>
      <w:r>
        <w:rPr>
          <w:rFonts w:ascii="仿宋" w:hAnsi="仿宋" w:eastAsia="仿宋"/>
          <w:color w:val="000000"/>
          <w:sz w:val="32"/>
          <w:szCs w:val="32"/>
        </w:rPr>
        <w:t>坚持以</w:t>
      </w:r>
      <w:r>
        <w:rPr>
          <w:rFonts w:hint="eastAsia" w:ascii="仿宋" w:hAnsi="仿宋" w:eastAsia="仿宋"/>
          <w:color w:val="000000"/>
          <w:sz w:val="32"/>
          <w:szCs w:val="32"/>
        </w:rPr>
        <w:t>区</w:t>
      </w:r>
      <w:r>
        <w:rPr>
          <w:rFonts w:ascii="仿宋" w:hAnsi="仿宋" w:eastAsia="仿宋"/>
          <w:color w:val="000000"/>
          <w:sz w:val="32"/>
          <w:szCs w:val="32"/>
        </w:rPr>
        <w:t>为主体、公开公正、客观真实、积极稳妥和物证为主、组织调查为辅、人证为参考的身份和工龄认证原则。</w:t>
      </w:r>
      <w:r>
        <w:rPr>
          <w:rFonts w:hint="eastAsia" w:ascii="仿宋" w:hAnsi="仿宋" w:eastAsia="仿宋"/>
          <w:color w:val="000000"/>
          <w:sz w:val="32"/>
          <w:szCs w:val="32"/>
        </w:rPr>
        <w:t>我区</w:t>
      </w:r>
      <w:r>
        <w:rPr>
          <w:rFonts w:ascii="仿宋" w:hAnsi="仿宋" w:eastAsia="仿宋"/>
          <w:color w:val="000000"/>
          <w:sz w:val="32"/>
          <w:szCs w:val="32"/>
        </w:rPr>
        <w:t>成立由</w:t>
      </w:r>
      <w:r>
        <w:rPr>
          <w:rFonts w:hint="eastAsia" w:ascii="仿宋" w:hAnsi="仿宋" w:eastAsia="仿宋"/>
          <w:color w:val="000000"/>
          <w:sz w:val="32"/>
          <w:szCs w:val="32"/>
        </w:rPr>
        <w:t>管委会主管农业领导任组长、农村工作服务中心</w:t>
      </w:r>
      <w:r>
        <w:rPr>
          <w:rFonts w:ascii="仿宋" w:hAnsi="仿宋" w:eastAsia="仿宋"/>
          <w:color w:val="000000"/>
          <w:sz w:val="32"/>
          <w:szCs w:val="32"/>
        </w:rPr>
        <w:t>牵头，财政</w:t>
      </w:r>
      <w:r>
        <w:rPr>
          <w:rFonts w:hint="eastAsia" w:ascii="仿宋" w:hAnsi="仿宋" w:eastAsia="仿宋"/>
          <w:color w:val="000000"/>
          <w:sz w:val="32"/>
          <w:szCs w:val="32"/>
        </w:rPr>
        <w:t>局</w:t>
      </w:r>
      <w:r>
        <w:rPr>
          <w:rFonts w:ascii="仿宋" w:hAnsi="仿宋" w:eastAsia="仿宋"/>
          <w:color w:val="000000"/>
          <w:sz w:val="32"/>
          <w:szCs w:val="32"/>
        </w:rPr>
        <w:t>、</w:t>
      </w:r>
      <w:r>
        <w:rPr>
          <w:rFonts w:hint="eastAsia" w:ascii="仿宋" w:hAnsi="仿宋" w:eastAsia="仿宋"/>
          <w:color w:val="000000"/>
          <w:sz w:val="32"/>
          <w:szCs w:val="32"/>
        </w:rPr>
        <w:t>人力资源和</w:t>
      </w:r>
      <w:r>
        <w:rPr>
          <w:rFonts w:ascii="仿宋" w:hAnsi="仿宋" w:eastAsia="仿宋"/>
          <w:color w:val="000000"/>
          <w:sz w:val="32"/>
          <w:szCs w:val="32"/>
        </w:rPr>
        <w:t>社会保障</w:t>
      </w:r>
      <w:r>
        <w:rPr>
          <w:rFonts w:hint="eastAsia" w:ascii="仿宋" w:hAnsi="仿宋" w:eastAsia="仿宋"/>
          <w:color w:val="000000"/>
          <w:sz w:val="32"/>
          <w:szCs w:val="32"/>
        </w:rPr>
        <w:t>局</w:t>
      </w:r>
      <w:r>
        <w:rPr>
          <w:rFonts w:ascii="仿宋" w:hAnsi="仿宋" w:eastAsia="仿宋"/>
          <w:color w:val="000000"/>
          <w:sz w:val="32"/>
          <w:szCs w:val="32"/>
        </w:rPr>
        <w:t>、</w:t>
      </w:r>
      <w:r>
        <w:rPr>
          <w:rFonts w:hint="eastAsia" w:ascii="仿宋" w:hAnsi="仿宋" w:eastAsia="仿宋"/>
          <w:color w:val="000000"/>
          <w:sz w:val="32"/>
          <w:szCs w:val="32"/>
        </w:rPr>
        <w:t>群众工作服务中心、辖区各镇办等</w:t>
      </w:r>
      <w:r>
        <w:rPr>
          <w:rFonts w:ascii="仿宋" w:hAnsi="仿宋" w:eastAsia="仿宋"/>
          <w:color w:val="000000"/>
          <w:sz w:val="32"/>
          <w:szCs w:val="32"/>
        </w:rPr>
        <w:t>参加的专项工作领导小组，负责对辖区内原乡镇（公社）农机员、农技员、基层兽医的身份、工作经历和从事农机、农业技术和畜牧兽医服务年限的审核认定工作。</w:t>
      </w:r>
    </w:p>
    <w:p>
      <w:pPr>
        <w:ind w:firstLine="640" w:firstLineChars="200"/>
        <w:rPr>
          <w:rFonts w:ascii="仿宋" w:hAnsi="仿宋" w:eastAsia="仿宋"/>
          <w:color w:val="000000"/>
          <w:sz w:val="32"/>
          <w:szCs w:val="32"/>
        </w:rPr>
      </w:pPr>
      <w:r>
        <w:rPr>
          <w:rFonts w:ascii="仿宋" w:hAnsi="仿宋" w:eastAsia="仿宋"/>
          <w:color w:val="000000"/>
          <w:sz w:val="32"/>
          <w:szCs w:val="32"/>
        </w:rPr>
        <w:t>1、人员身份和工龄的认定依据</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ascii="仿宋" w:hAnsi="仿宋" w:eastAsia="仿宋"/>
          <w:color w:val="000000"/>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ind w:firstLine="640" w:firstLineChars="200"/>
        <w:rPr>
          <w:rFonts w:ascii="仿宋" w:hAnsi="仿宋" w:eastAsia="仿宋"/>
          <w:color w:val="000000"/>
          <w:sz w:val="32"/>
          <w:szCs w:val="32"/>
        </w:rPr>
      </w:pPr>
      <w:r>
        <w:rPr>
          <w:rFonts w:ascii="仿宋" w:hAnsi="仿宋" w:eastAsia="仿宋"/>
          <w:color w:val="000000"/>
          <w:sz w:val="32"/>
          <w:szCs w:val="32"/>
        </w:rPr>
        <w:t xml:space="preserve">（2）调查:是指各级原乡镇（公社）农机员、农技员、基层兽医认定工作机构组织进行的调查与取证。       </w:t>
      </w:r>
    </w:p>
    <w:p>
      <w:pPr>
        <w:ind w:firstLine="640" w:firstLineChars="200"/>
        <w:rPr>
          <w:rFonts w:ascii="仿宋" w:hAnsi="仿宋" w:eastAsia="仿宋"/>
          <w:color w:val="000000"/>
          <w:sz w:val="32"/>
          <w:szCs w:val="32"/>
        </w:rPr>
      </w:pPr>
      <w:r>
        <w:rPr>
          <w:rFonts w:ascii="仿宋" w:hAnsi="仿宋" w:eastAsia="仿宋"/>
          <w:color w:val="000000"/>
          <w:sz w:val="32"/>
          <w:szCs w:val="32"/>
        </w:rPr>
        <w:t>（3）人证：是指原乡镇（公社）农机员、农技员、基层兽医工作期间的时任领导、职工或其他知情人员。</w:t>
      </w:r>
    </w:p>
    <w:p>
      <w:pPr>
        <w:ind w:firstLine="640" w:firstLineChars="200"/>
        <w:rPr>
          <w:rFonts w:ascii="仿宋" w:hAnsi="仿宋" w:eastAsia="仿宋"/>
          <w:color w:val="000000"/>
          <w:sz w:val="32"/>
          <w:szCs w:val="32"/>
        </w:rPr>
      </w:pPr>
      <w:r>
        <w:rPr>
          <w:rFonts w:ascii="仿宋" w:hAnsi="仿宋" w:eastAsia="仿宋"/>
          <w:color w:val="000000"/>
          <w:sz w:val="32"/>
          <w:szCs w:val="32"/>
        </w:rPr>
        <w:t>2、人员身份和工龄的认定程序</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ascii="仿宋" w:hAnsi="仿宋" w:eastAsia="仿宋"/>
          <w:color w:val="000000"/>
          <w:sz w:val="32"/>
          <w:szCs w:val="32"/>
        </w:rPr>
        <w:t>（1）个人向</w:t>
      </w:r>
      <w:r>
        <w:rPr>
          <w:rFonts w:hint="eastAsia" w:ascii="仿宋" w:hAnsi="仿宋" w:eastAsia="仿宋"/>
          <w:color w:val="000000"/>
          <w:sz w:val="32"/>
          <w:szCs w:val="32"/>
        </w:rPr>
        <w:t>各镇办负责此项工作的部门</w:t>
      </w:r>
      <w:r>
        <w:rPr>
          <w:rFonts w:ascii="仿宋" w:hAnsi="仿宋" w:eastAsia="仿宋"/>
          <w:color w:val="000000"/>
          <w:sz w:val="32"/>
          <w:szCs w:val="32"/>
        </w:rPr>
        <w:t>提出申请（填表个人申请书，见附表1）并提供相关原始材料。</w:t>
      </w:r>
      <w:r>
        <w:rPr>
          <w:rFonts w:ascii="仿宋" w:hAnsi="仿宋" w:eastAsia="仿宋"/>
          <w:color w:val="000000"/>
          <w:sz w:val="32"/>
          <w:szCs w:val="32"/>
        </w:rPr>
        <w:br w:type="textWrapping"/>
      </w:r>
      <w:r>
        <w:rPr>
          <w:rFonts w:ascii="仿宋" w:hAnsi="仿宋" w:eastAsia="仿宋"/>
          <w:color w:val="000000"/>
          <w:sz w:val="32"/>
          <w:szCs w:val="32"/>
        </w:rPr>
        <w:t>　  （2）</w:t>
      </w:r>
      <w:r>
        <w:rPr>
          <w:rFonts w:hint="eastAsia" w:ascii="仿宋" w:hAnsi="仿宋" w:eastAsia="仿宋"/>
          <w:color w:val="000000"/>
          <w:sz w:val="32"/>
          <w:szCs w:val="32"/>
        </w:rPr>
        <w:t>各镇办</w:t>
      </w:r>
      <w:r>
        <w:rPr>
          <w:rFonts w:ascii="仿宋" w:hAnsi="仿宋" w:eastAsia="仿宋"/>
          <w:color w:val="000000"/>
          <w:sz w:val="32"/>
          <w:szCs w:val="32"/>
        </w:rPr>
        <w:t>进行初审核实，报区专项工作领导小组</w:t>
      </w:r>
      <w:r>
        <w:rPr>
          <w:rFonts w:hint="eastAsia" w:ascii="仿宋" w:hAnsi="仿宋" w:eastAsia="仿宋"/>
          <w:color w:val="000000"/>
          <w:sz w:val="32"/>
          <w:szCs w:val="32"/>
        </w:rPr>
        <w:t>办公室</w:t>
      </w:r>
      <w:r>
        <w:rPr>
          <w:rFonts w:ascii="仿宋" w:hAnsi="仿宋" w:eastAsia="仿宋"/>
          <w:color w:val="000000"/>
          <w:sz w:val="32"/>
          <w:szCs w:val="32"/>
        </w:rPr>
        <w:t>审核。</w:t>
      </w:r>
      <w:r>
        <w:rPr>
          <w:rFonts w:ascii="仿宋" w:hAnsi="仿宋" w:eastAsia="仿宋"/>
          <w:color w:val="000000"/>
          <w:sz w:val="32"/>
          <w:szCs w:val="32"/>
        </w:rPr>
        <w:br w:type="textWrapping"/>
      </w:r>
      <w:r>
        <w:rPr>
          <w:rFonts w:ascii="仿宋" w:hAnsi="仿宋" w:eastAsia="仿宋"/>
          <w:color w:val="000000"/>
          <w:sz w:val="32"/>
          <w:szCs w:val="32"/>
        </w:rPr>
        <w:t>　　（3）区专项工作领导小组</w:t>
      </w:r>
      <w:r>
        <w:rPr>
          <w:rFonts w:hint="eastAsia" w:ascii="仿宋" w:hAnsi="仿宋" w:eastAsia="仿宋"/>
          <w:color w:val="000000"/>
          <w:sz w:val="32"/>
          <w:szCs w:val="32"/>
        </w:rPr>
        <w:t>办公室</w:t>
      </w:r>
      <w:r>
        <w:rPr>
          <w:rFonts w:ascii="仿宋" w:hAnsi="仿宋" w:eastAsia="仿宋"/>
          <w:color w:val="000000"/>
          <w:sz w:val="32"/>
          <w:szCs w:val="32"/>
        </w:rPr>
        <w:t>对个人提出的申请和相关原始材料进行审核。</w:t>
      </w:r>
      <w:r>
        <w:rPr>
          <w:rFonts w:ascii="仿宋" w:hAnsi="仿宋" w:eastAsia="仿宋"/>
          <w:color w:val="000000"/>
          <w:sz w:val="32"/>
          <w:szCs w:val="32"/>
        </w:rPr>
        <w:br w:type="textWrapping"/>
      </w:r>
      <w:r>
        <w:rPr>
          <w:rFonts w:ascii="仿宋" w:hAnsi="仿宋" w:eastAsia="仿宋"/>
          <w:color w:val="000000"/>
          <w:sz w:val="32"/>
          <w:szCs w:val="32"/>
        </w:rPr>
        <w:t>　　（4）审核结果在</w:t>
      </w:r>
      <w:r>
        <w:rPr>
          <w:rFonts w:hint="eastAsia" w:ascii="仿宋" w:hAnsi="仿宋" w:eastAsia="仿宋"/>
          <w:color w:val="000000"/>
          <w:sz w:val="32"/>
          <w:szCs w:val="32"/>
        </w:rPr>
        <w:t>区政府网站</w:t>
      </w:r>
      <w:r>
        <w:rPr>
          <w:rFonts w:ascii="仿宋" w:hAnsi="仿宋" w:eastAsia="仿宋"/>
          <w:color w:val="000000"/>
          <w:sz w:val="32"/>
          <w:szCs w:val="32"/>
        </w:rPr>
        <w:t>、</w:t>
      </w:r>
      <w:r>
        <w:rPr>
          <w:rFonts w:hint="eastAsia" w:ascii="仿宋" w:hAnsi="仿宋" w:eastAsia="仿宋"/>
          <w:color w:val="000000"/>
          <w:sz w:val="32"/>
          <w:szCs w:val="32"/>
        </w:rPr>
        <w:t>各镇办、</w:t>
      </w:r>
      <w:r>
        <w:rPr>
          <w:rFonts w:ascii="仿宋" w:hAnsi="仿宋" w:eastAsia="仿宋"/>
          <w:color w:val="000000"/>
          <w:sz w:val="32"/>
          <w:szCs w:val="32"/>
        </w:rPr>
        <w:t>村进行不少于一周的公示。公示内容包括审核通过的人员情况及依据。</w:t>
      </w:r>
      <w:r>
        <w:rPr>
          <w:rFonts w:ascii="仿宋" w:hAnsi="仿宋" w:eastAsia="仿宋"/>
          <w:color w:val="000000"/>
          <w:sz w:val="32"/>
          <w:szCs w:val="32"/>
        </w:rPr>
        <w:br w:type="textWrapping"/>
      </w:r>
      <w:r>
        <w:rPr>
          <w:rFonts w:ascii="仿宋" w:hAnsi="仿宋" w:eastAsia="仿宋"/>
          <w:color w:val="000000"/>
          <w:sz w:val="32"/>
          <w:szCs w:val="32"/>
        </w:rPr>
        <w:t>　　（5）审核后的发放名单</w:t>
      </w:r>
      <w:r>
        <w:rPr>
          <w:rFonts w:hint="eastAsia" w:ascii="仿宋" w:hAnsi="仿宋" w:eastAsia="仿宋"/>
          <w:color w:val="000000"/>
          <w:sz w:val="32"/>
          <w:szCs w:val="32"/>
        </w:rPr>
        <w:t>报</w:t>
      </w:r>
      <w:r>
        <w:rPr>
          <w:rFonts w:ascii="仿宋" w:hAnsi="仿宋" w:eastAsia="仿宋"/>
          <w:color w:val="000000"/>
          <w:sz w:val="32"/>
          <w:szCs w:val="32"/>
        </w:rPr>
        <w:t>专项工作领导小组核定，核定后</w:t>
      </w:r>
      <w:r>
        <w:rPr>
          <w:rFonts w:hint="eastAsia" w:ascii="仿宋" w:hAnsi="仿宋" w:eastAsia="仿宋"/>
          <w:color w:val="000000"/>
          <w:sz w:val="32"/>
          <w:szCs w:val="32"/>
        </w:rPr>
        <w:t>农村工作服务中心</w:t>
      </w:r>
      <w:r>
        <w:rPr>
          <w:rFonts w:ascii="仿宋" w:hAnsi="仿宋" w:eastAsia="仿宋"/>
          <w:color w:val="000000"/>
          <w:sz w:val="32"/>
          <w:szCs w:val="32"/>
        </w:rPr>
        <w:t>、财政</w:t>
      </w:r>
      <w:r>
        <w:rPr>
          <w:rFonts w:hint="eastAsia" w:ascii="仿宋" w:hAnsi="仿宋" w:eastAsia="仿宋"/>
          <w:color w:val="000000"/>
          <w:sz w:val="32"/>
          <w:szCs w:val="32"/>
        </w:rPr>
        <w:t>局</w:t>
      </w:r>
      <w:r>
        <w:rPr>
          <w:rFonts w:ascii="仿宋" w:hAnsi="仿宋" w:eastAsia="仿宋"/>
          <w:color w:val="000000"/>
          <w:sz w:val="32"/>
          <w:szCs w:val="32"/>
        </w:rPr>
        <w:t>备案。</w:t>
      </w:r>
      <w:r>
        <w:rPr>
          <w:rFonts w:ascii="仿宋" w:hAnsi="仿宋" w:eastAsia="仿宋"/>
          <w:color w:val="000000"/>
          <w:sz w:val="32"/>
          <w:szCs w:val="32"/>
        </w:rPr>
        <w:br w:type="textWrapping"/>
      </w:r>
      <w:r>
        <w:rPr>
          <w:rFonts w:ascii="仿宋" w:hAnsi="仿宋" w:eastAsia="仿宋"/>
          <w:color w:val="000000"/>
          <w:sz w:val="32"/>
          <w:szCs w:val="32"/>
        </w:rPr>
        <w:t>　　（6）城乡建设管理局根据</w:t>
      </w:r>
      <w:r>
        <w:rPr>
          <w:rFonts w:hint="eastAsia" w:ascii="仿宋" w:hAnsi="仿宋" w:eastAsia="仿宋"/>
          <w:color w:val="000000"/>
          <w:sz w:val="32"/>
          <w:szCs w:val="32"/>
        </w:rPr>
        <w:t>核定后</w:t>
      </w:r>
      <w:r>
        <w:rPr>
          <w:rFonts w:ascii="仿宋" w:hAnsi="仿宋" w:eastAsia="仿宋"/>
          <w:color w:val="000000"/>
          <w:sz w:val="32"/>
          <w:szCs w:val="32"/>
        </w:rPr>
        <w:t>的名单</w:t>
      </w:r>
      <w:r>
        <w:rPr>
          <w:rFonts w:hint="eastAsia" w:ascii="仿宋" w:hAnsi="仿宋" w:eastAsia="仿宋"/>
          <w:color w:val="000000"/>
          <w:sz w:val="32"/>
          <w:szCs w:val="32"/>
        </w:rPr>
        <w:t>，通过“一卡（折）通”的方式将补贴资金发放到</w:t>
      </w:r>
      <w:r>
        <w:rPr>
          <w:rFonts w:ascii="仿宋" w:hAnsi="仿宋" w:eastAsia="仿宋"/>
          <w:color w:val="000000"/>
          <w:sz w:val="32"/>
          <w:szCs w:val="32"/>
        </w:rPr>
        <w:t>原农村农机员、农技员、</w:t>
      </w:r>
      <w:r>
        <w:rPr>
          <w:rFonts w:hint="eastAsia" w:ascii="仿宋" w:hAnsi="仿宋" w:eastAsia="仿宋"/>
          <w:color w:val="000000"/>
          <w:sz w:val="32"/>
          <w:szCs w:val="32"/>
        </w:rPr>
        <w:t>基层</w:t>
      </w:r>
      <w:r>
        <w:rPr>
          <w:rFonts w:ascii="仿宋" w:hAnsi="仿宋" w:eastAsia="仿宋"/>
          <w:color w:val="000000"/>
          <w:sz w:val="32"/>
          <w:szCs w:val="32"/>
        </w:rPr>
        <w:t>兽医</w:t>
      </w:r>
      <w:r>
        <w:rPr>
          <w:rFonts w:hint="eastAsia" w:ascii="仿宋" w:hAnsi="仿宋" w:eastAsia="仿宋"/>
          <w:color w:val="000000"/>
          <w:sz w:val="32"/>
          <w:szCs w:val="32"/>
        </w:rPr>
        <w:t>手中</w:t>
      </w:r>
      <w:r>
        <w:rPr>
          <w:rFonts w:ascii="仿宋" w:hAnsi="仿宋" w:eastAsia="仿宋"/>
          <w:color w:val="000000"/>
          <w:sz w:val="32"/>
          <w:szCs w:val="32"/>
        </w:rPr>
        <w:t>。</w:t>
      </w:r>
      <w:r>
        <w:rPr>
          <w:rFonts w:ascii="仿宋" w:hAnsi="仿宋" w:eastAsia="仿宋"/>
          <w:color w:val="000000"/>
          <w:sz w:val="32"/>
          <w:szCs w:val="32"/>
        </w:rPr>
        <w:br w:type="textWrapping"/>
      </w:r>
      <w:r>
        <w:rPr>
          <w:rFonts w:ascii="仿宋" w:hAnsi="仿宋" w:eastAsia="仿宋"/>
          <w:color w:val="000000"/>
          <w:sz w:val="32"/>
          <w:szCs w:val="32"/>
        </w:rPr>
        <w:t>　　</w:t>
      </w:r>
      <w:r>
        <w:rPr>
          <w:rFonts w:hint="eastAsia" w:ascii="仿宋" w:hAnsi="仿宋" w:eastAsia="仿宋"/>
          <w:color w:val="000000"/>
          <w:sz w:val="32"/>
          <w:szCs w:val="32"/>
        </w:rPr>
        <w:t>我区</w:t>
      </w:r>
      <w:r>
        <w:rPr>
          <w:rFonts w:ascii="仿宋" w:hAnsi="仿宋" w:eastAsia="仿宋"/>
          <w:color w:val="000000"/>
          <w:sz w:val="32"/>
          <w:szCs w:val="32"/>
        </w:rPr>
        <w:t>对原</w:t>
      </w:r>
      <w:r>
        <w:rPr>
          <w:rFonts w:hint="eastAsia" w:ascii="仿宋" w:hAnsi="仿宋" w:eastAsia="仿宋"/>
          <w:color w:val="000000"/>
          <w:sz w:val="32"/>
          <w:szCs w:val="32"/>
          <w:lang w:eastAsia="zh-CN"/>
        </w:rPr>
        <w:t>乡</w:t>
      </w:r>
      <w:r>
        <w:rPr>
          <w:rFonts w:ascii="仿宋" w:hAnsi="仿宋" w:eastAsia="仿宋"/>
          <w:color w:val="000000"/>
          <w:sz w:val="32"/>
          <w:szCs w:val="32"/>
        </w:rPr>
        <w:t>镇（公社）农机员、农技员、基层兽医生活补贴对象实行动态管理，每年</w:t>
      </w:r>
      <w:r>
        <w:rPr>
          <w:rFonts w:hint="eastAsia" w:ascii="仿宋" w:hAnsi="仿宋" w:eastAsia="仿宋"/>
          <w:color w:val="000000"/>
          <w:sz w:val="32"/>
          <w:szCs w:val="32"/>
        </w:rPr>
        <w:t>6月初、</w:t>
      </w:r>
      <w:r>
        <w:rPr>
          <w:rFonts w:ascii="仿宋" w:hAnsi="仿宋" w:eastAsia="仿宋"/>
          <w:color w:val="000000"/>
          <w:sz w:val="32"/>
          <w:szCs w:val="32"/>
        </w:rPr>
        <w:t>12月</w:t>
      </w:r>
      <w:r>
        <w:rPr>
          <w:rFonts w:hint="eastAsia" w:ascii="仿宋" w:hAnsi="仿宋" w:eastAsia="仿宋"/>
          <w:color w:val="000000"/>
          <w:sz w:val="32"/>
          <w:szCs w:val="32"/>
        </w:rPr>
        <w:t>初</w:t>
      </w:r>
      <w:r>
        <w:rPr>
          <w:rFonts w:ascii="仿宋" w:hAnsi="仿宋" w:eastAsia="仿宋"/>
          <w:color w:val="000000"/>
          <w:sz w:val="32"/>
          <w:szCs w:val="32"/>
        </w:rPr>
        <w:t>对本地需新增</w:t>
      </w:r>
      <w:r>
        <w:rPr>
          <w:rFonts w:hint="eastAsia" w:ascii="仿宋" w:hAnsi="仿宋" w:eastAsia="仿宋"/>
          <w:color w:val="000000"/>
          <w:sz w:val="32"/>
          <w:szCs w:val="32"/>
        </w:rPr>
        <w:t>年满60周岁</w:t>
      </w:r>
      <w:r>
        <w:rPr>
          <w:rFonts w:ascii="仿宋" w:hAnsi="仿宋" w:eastAsia="仿宋"/>
          <w:color w:val="000000"/>
          <w:sz w:val="32"/>
          <w:szCs w:val="32"/>
        </w:rPr>
        <w:t>或核销的补助对象进行统计汇总，并以</w:t>
      </w:r>
      <w:r>
        <w:rPr>
          <w:rFonts w:hint="eastAsia" w:ascii="仿宋" w:hAnsi="仿宋" w:eastAsia="仿宋"/>
          <w:color w:val="000000"/>
          <w:sz w:val="32"/>
          <w:szCs w:val="32"/>
        </w:rPr>
        <w:t>镇办</w:t>
      </w:r>
      <w:r>
        <w:rPr>
          <w:rFonts w:ascii="仿宋" w:hAnsi="仿宋" w:eastAsia="仿宋"/>
          <w:color w:val="000000"/>
          <w:sz w:val="32"/>
          <w:szCs w:val="32"/>
        </w:rPr>
        <w:t>为单位上报区专项工作领导小组</w:t>
      </w:r>
      <w:r>
        <w:rPr>
          <w:rFonts w:hint="eastAsia" w:ascii="仿宋" w:hAnsi="仿宋" w:eastAsia="仿宋"/>
          <w:color w:val="000000"/>
          <w:sz w:val="32"/>
          <w:szCs w:val="32"/>
        </w:rPr>
        <w:t>办公室</w:t>
      </w:r>
      <w:r>
        <w:rPr>
          <w:rFonts w:ascii="仿宋" w:hAnsi="仿宋" w:eastAsia="仿宋"/>
          <w:color w:val="000000"/>
          <w:sz w:val="32"/>
          <w:szCs w:val="32"/>
        </w:rPr>
        <w:t>备案。</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（二）发放办法</w:t>
      </w:r>
    </w:p>
    <w:p>
      <w:pPr>
        <w:ind w:firstLine="640" w:firstLineChars="200"/>
        <w:rPr>
          <w:rFonts w:ascii="仿宋" w:hAnsi="仿宋" w:eastAsia="仿宋"/>
          <w:color w:val="000000"/>
          <w:sz w:val="32"/>
          <w:szCs w:val="32"/>
        </w:rPr>
      </w:pPr>
      <w:r>
        <w:rPr>
          <w:rFonts w:ascii="仿宋" w:hAnsi="仿宋" w:eastAsia="仿宋"/>
          <w:color w:val="000000"/>
          <w:sz w:val="32"/>
          <w:szCs w:val="32"/>
        </w:rPr>
        <w:t>符合条件人员的生活补</w:t>
      </w:r>
      <w:r>
        <w:rPr>
          <w:rFonts w:hint="eastAsia" w:ascii="仿宋" w:hAnsi="仿宋" w:eastAsia="仿宋"/>
          <w:color w:val="000000"/>
          <w:sz w:val="32"/>
          <w:szCs w:val="32"/>
        </w:rPr>
        <w:t>助</w:t>
      </w:r>
      <w:r>
        <w:rPr>
          <w:rFonts w:ascii="仿宋" w:hAnsi="仿宋" w:eastAsia="仿宋"/>
          <w:color w:val="000000"/>
          <w:sz w:val="32"/>
          <w:szCs w:val="32"/>
        </w:rPr>
        <w:t>由城乡建设管理局</w:t>
      </w:r>
      <w:r>
        <w:rPr>
          <w:rFonts w:hint="eastAsia" w:ascii="仿宋" w:hAnsi="仿宋" w:eastAsia="仿宋"/>
          <w:color w:val="000000"/>
          <w:sz w:val="32"/>
          <w:szCs w:val="32"/>
        </w:rPr>
        <w:t>每半年</w:t>
      </w:r>
      <w:r>
        <w:rPr>
          <w:rFonts w:ascii="仿宋" w:hAnsi="仿宋" w:eastAsia="仿宋"/>
          <w:color w:val="000000"/>
          <w:sz w:val="32"/>
          <w:szCs w:val="32"/>
        </w:rPr>
        <w:t>发放</w:t>
      </w:r>
      <w:r>
        <w:rPr>
          <w:rFonts w:hint="eastAsia" w:ascii="仿宋" w:hAnsi="仿宋" w:eastAsia="仿宋"/>
          <w:color w:val="000000"/>
          <w:sz w:val="32"/>
          <w:szCs w:val="32"/>
        </w:rPr>
        <w:t>一次</w:t>
      </w:r>
      <w:r>
        <w:rPr>
          <w:rFonts w:ascii="仿宋" w:hAnsi="仿宋" w:eastAsia="仿宋"/>
          <w:color w:val="000000"/>
          <w:sz w:val="32"/>
          <w:szCs w:val="32"/>
        </w:rPr>
        <w:t>。</w:t>
      </w:r>
    </w:p>
    <w:p>
      <w:pPr>
        <w:rPr>
          <w:rFonts w:ascii="仿宋" w:hAnsi="仿宋" w:eastAsia="仿宋"/>
          <w:color w:val="000000"/>
          <w:sz w:val="32"/>
          <w:szCs w:val="32"/>
        </w:rPr>
      </w:pPr>
    </w:p>
    <w:p>
      <w:pPr>
        <w:spacing w:line="560" w:lineRule="exact"/>
        <w:ind w:firstLine="640" w:firstLineChars="200"/>
        <w:rPr>
          <w:rFonts w:ascii="Times New Roman" w:hAnsi="Times New Roman" w:eastAsia="方正仿宋_GBK"/>
          <w:sz w:val="32"/>
          <w:szCs w:val="24"/>
          <w:lang w:val="zh-CN"/>
        </w:rPr>
      </w:pPr>
    </w:p>
    <w:p>
      <w:pPr>
        <w:autoSpaceDE w:val="0"/>
        <w:autoSpaceDN w:val="0"/>
        <w:adjustRightInd w:val="0"/>
        <w:ind w:firstLine="640" w:firstLineChars="200"/>
        <w:jc w:val="left"/>
        <w:rPr>
          <w:rFonts w:ascii="仿宋_GB2312" w:eastAsia="仿宋_GB2312" w:cs="仿宋_GB2312"/>
          <w:kern w:val="0"/>
          <w:sz w:val="32"/>
          <w:szCs w:val="32"/>
        </w:rPr>
      </w:pPr>
    </w:p>
    <w:p>
      <w:pPr>
        <w:autoSpaceDE w:val="0"/>
        <w:autoSpaceDN w:val="0"/>
        <w:adjustRightInd w:val="0"/>
        <w:ind w:firstLine="640" w:firstLineChars="200"/>
        <w:jc w:val="left"/>
        <w:rPr>
          <w:rFonts w:ascii="仿宋_GB2312" w:eastAsia="仿宋_GB2312" w:cs="仿宋_GB2312"/>
          <w:kern w:val="0"/>
          <w:sz w:val="32"/>
          <w:szCs w:val="32"/>
        </w:rPr>
      </w:pPr>
    </w:p>
    <w:p>
      <w:pPr>
        <w:widowControl/>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lang w:eastAsia="zh-CN"/>
        </w:rPr>
        <w:t>十八</w:t>
      </w:r>
      <w:r>
        <w:rPr>
          <w:rFonts w:ascii="方正小标宋简体" w:hAnsi="等线" w:eastAsia="方正小标宋简体" w:cs="Times New Roman"/>
          <w:sz w:val="44"/>
          <w:szCs w:val="44"/>
        </w:rPr>
        <w:t>、</w:t>
      </w:r>
      <w:r>
        <w:rPr>
          <w:rFonts w:hint="eastAsia" w:ascii="方正小标宋简体" w:hAnsi="等线" w:eastAsia="方正小标宋简体" w:cs="Times New Roman"/>
          <w:sz w:val="44"/>
          <w:szCs w:val="44"/>
        </w:rPr>
        <w:t>大中型水库移民后期扶持直补资金</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一、政策依据</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w:t>
      </w:r>
      <w:r>
        <w:rPr>
          <w:rFonts w:ascii="等线" w:hAnsi="等线" w:eastAsia="等线" w:cs="Times New Roman"/>
        </w:rPr>
        <w:t xml:space="preserve"> </w:t>
      </w:r>
      <w:r>
        <w:rPr>
          <w:rFonts w:hint="eastAsia" w:ascii="仿宋_GB2312" w:hAnsi="等线" w:eastAsia="仿宋_GB2312" w:cs="Times New Roman"/>
          <w:sz w:val="32"/>
          <w:szCs w:val="32"/>
        </w:rPr>
        <w:t>《国务院关于完善大中型水库移民后期扶持政策的意见》（国发〔</w:t>
      </w:r>
      <w:r>
        <w:rPr>
          <w:rFonts w:ascii="仿宋_GB2312" w:hAnsi="等线" w:eastAsia="仿宋_GB2312" w:cs="Times New Roman"/>
          <w:sz w:val="32"/>
          <w:szCs w:val="32"/>
        </w:rPr>
        <w:t>2006</w:t>
      </w:r>
      <w:r>
        <w:rPr>
          <w:rFonts w:hint="eastAsia" w:ascii="仿宋_GB2312" w:hAnsi="等线" w:eastAsia="仿宋_GB2312" w:cs="Times New Roman"/>
          <w:sz w:val="32"/>
          <w:szCs w:val="32"/>
        </w:rPr>
        <w:t>〕</w:t>
      </w:r>
      <w:r>
        <w:rPr>
          <w:rFonts w:ascii="仿宋_GB2312" w:hAnsi="等线" w:eastAsia="仿宋_GB2312" w:cs="Times New Roman"/>
          <w:sz w:val="32"/>
          <w:szCs w:val="32"/>
        </w:rPr>
        <w:t>17</w:t>
      </w:r>
      <w:r>
        <w:rPr>
          <w:rFonts w:hint="eastAsia" w:ascii="仿宋_GB2312" w:hAnsi="等线" w:eastAsia="仿宋_GB2312" w:cs="Times New Roman"/>
          <w:sz w:val="32"/>
          <w:szCs w:val="32"/>
        </w:rPr>
        <w:t>号）</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w:t>
      </w:r>
      <w:r>
        <w:rPr>
          <w:rFonts w:ascii="等线" w:hAnsi="等线" w:eastAsia="等线" w:cs="Times New Roman"/>
        </w:rPr>
        <w:t xml:space="preserve"> </w:t>
      </w:r>
      <w:r>
        <w:rPr>
          <w:rFonts w:hint="eastAsia" w:ascii="仿宋_GB2312" w:hAnsi="等线" w:eastAsia="仿宋_GB2312" w:cs="Times New Roman"/>
          <w:sz w:val="32"/>
          <w:szCs w:val="32"/>
        </w:rPr>
        <w:t>《河北省大中型水库农村移民后期扶持人口核定登记办法》（冀移〔</w:t>
      </w:r>
      <w:r>
        <w:rPr>
          <w:rFonts w:ascii="仿宋_GB2312" w:hAnsi="等线" w:eastAsia="仿宋_GB2312" w:cs="Times New Roman"/>
          <w:sz w:val="32"/>
          <w:szCs w:val="32"/>
        </w:rPr>
        <w:t>2006</w:t>
      </w:r>
      <w:r>
        <w:rPr>
          <w:rFonts w:hint="eastAsia" w:ascii="仿宋_GB2312" w:hAnsi="等线" w:eastAsia="仿宋_GB2312" w:cs="Times New Roman"/>
          <w:sz w:val="32"/>
          <w:szCs w:val="32"/>
        </w:rPr>
        <w:t>〕</w:t>
      </w:r>
      <w:r>
        <w:rPr>
          <w:rFonts w:ascii="仿宋_GB2312" w:hAnsi="等线" w:eastAsia="仿宋_GB2312" w:cs="Times New Roman"/>
          <w:sz w:val="32"/>
          <w:szCs w:val="32"/>
        </w:rPr>
        <w:t>2</w:t>
      </w:r>
      <w:r>
        <w:rPr>
          <w:rFonts w:hint="eastAsia" w:ascii="仿宋_GB2312" w:hAnsi="等线" w:eastAsia="仿宋_GB2312" w:cs="Times New Roman"/>
          <w:sz w:val="32"/>
          <w:szCs w:val="32"/>
        </w:rPr>
        <w:t>号）</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3.</w:t>
      </w:r>
      <w:r>
        <w:rPr>
          <w:rFonts w:hint="eastAsia" w:ascii="仿宋_GB2312" w:hAnsi="等线" w:eastAsia="仿宋_GB2312" w:cs="Times New Roman"/>
          <w:sz w:val="32"/>
          <w:szCs w:val="32"/>
        </w:rPr>
        <w:t>《河北省财政厅关于印发河北省大中型水库移民后期扶持基金使用管理暂行办法的通知》（冀财农〔</w:t>
      </w:r>
      <w:r>
        <w:rPr>
          <w:rFonts w:ascii="仿宋_GB2312" w:hAnsi="等线" w:eastAsia="仿宋_GB2312" w:cs="Times New Roman"/>
          <w:sz w:val="32"/>
          <w:szCs w:val="32"/>
        </w:rPr>
        <w:t>2007</w:t>
      </w:r>
      <w:r>
        <w:rPr>
          <w:rFonts w:hint="eastAsia" w:ascii="仿宋_GB2312" w:hAnsi="等线" w:eastAsia="仿宋_GB2312" w:cs="Times New Roman"/>
          <w:sz w:val="32"/>
          <w:szCs w:val="32"/>
        </w:rPr>
        <w:t>〕</w:t>
      </w:r>
      <w:r>
        <w:rPr>
          <w:rFonts w:ascii="仿宋_GB2312" w:hAnsi="等线" w:eastAsia="仿宋_GB2312" w:cs="Times New Roman"/>
          <w:sz w:val="32"/>
          <w:szCs w:val="32"/>
        </w:rPr>
        <w:t>55</w:t>
      </w:r>
      <w:r>
        <w:rPr>
          <w:rFonts w:hint="eastAsia" w:ascii="仿宋_GB2312" w:hAnsi="等线" w:eastAsia="仿宋_GB2312" w:cs="Times New Roman"/>
          <w:sz w:val="32"/>
          <w:szCs w:val="32"/>
        </w:rPr>
        <w:t>号）</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4.</w:t>
      </w:r>
      <w:r>
        <w:rPr>
          <w:rFonts w:hint="eastAsia" w:ascii="仿宋_GB2312" w:hAnsi="等线" w:eastAsia="仿宋_GB2312" w:cs="Times New Roman"/>
          <w:sz w:val="32"/>
          <w:szCs w:val="32"/>
        </w:rPr>
        <w:t>《</w:t>
      </w:r>
      <w:r>
        <w:rPr>
          <w:rFonts w:ascii="等线" w:hAnsi="等线" w:eastAsia="等线" w:cs="Times New Roman"/>
        </w:rPr>
        <w:t xml:space="preserve"> </w:t>
      </w:r>
      <w:r>
        <w:rPr>
          <w:rFonts w:hint="eastAsia" w:ascii="仿宋_GB2312" w:hAnsi="等线" w:eastAsia="仿宋_GB2312" w:cs="Times New Roman"/>
          <w:sz w:val="32"/>
          <w:szCs w:val="32"/>
        </w:rPr>
        <w:t>唐山市人民政府办公厅关于印发唐山市大中型水库移民后期扶持基金发放管理办法的通知》（唐政办字〔</w:t>
      </w:r>
      <w:r>
        <w:rPr>
          <w:rFonts w:ascii="仿宋_GB2312" w:hAnsi="等线" w:eastAsia="仿宋_GB2312" w:cs="Times New Roman"/>
          <w:sz w:val="32"/>
          <w:szCs w:val="32"/>
        </w:rPr>
        <w:t>2016</w:t>
      </w:r>
      <w:r>
        <w:rPr>
          <w:rFonts w:hint="eastAsia" w:ascii="仿宋_GB2312" w:hAnsi="等线" w:eastAsia="仿宋_GB2312" w:cs="Times New Roman"/>
          <w:sz w:val="32"/>
          <w:szCs w:val="32"/>
        </w:rPr>
        <w:t>〕</w:t>
      </w:r>
      <w:r>
        <w:rPr>
          <w:rFonts w:ascii="仿宋_GB2312" w:hAnsi="等线" w:eastAsia="仿宋_GB2312" w:cs="Times New Roman"/>
          <w:sz w:val="32"/>
          <w:szCs w:val="32"/>
        </w:rPr>
        <w:t>228</w:t>
      </w:r>
      <w:r>
        <w:rPr>
          <w:rFonts w:hint="eastAsia" w:ascii="仿宋_GB2312" w:hAnsi="等线" w:eastAsia="仿宋_GB2312" w:cs="Times New Roman"/>
          <w:sz w:val="32"/>
          <w:szCs w:val="32"/>
        </w:rPr>
        <w:t>号）</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二、主管部门</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高新区城乡建设管理局</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三、补助对象</w:t>
      </w:r>
    </w:p>
    <w:p>
      <w:pPr>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大中型水库的农村移民。其中，</w:t>
      </w:r>
      <w:r>
        <w:rPr>
          <w:rFonts w:ascii="仿宋_GB2312" w:hAnsi="等线" w:eastAsia="仿宋_GB2312" w:cs="Times New Roman"/>
          <w:sz w:val="32"/>
          <w:szCs w:val="32"/>
        </w:rPr>
        <w:t>2006</w:t>
      </w:r>
      <w:r>
        <w:rPr>
          <w:rFonts w:hint="eastAsia" w:ascii="仿宋_GB2312" w:hAnsi="等线" w:eastAsia="仿宋_GB2312" w:cs="Times New Roman"/>
          <w:sz w:val="32"/>
          <w:szCs w:val="32"/>
        </w:rPr>
        <w:t>年</w:t>
      </w:r>
      <w:r>
        <w:rPr>
          <w:rFonts w:ascii="仿宋_GB2312" w:hAnsi="等线" w:eastAsia="仿宋_GB2312" w:cs="Times New Roman"/>
          <w:sz w:val="32"/>
          <w:szCs w:val="32"/>
        </w:rPr>
        <w:t>6</w:t>
      </w:r>
      <w:r>
        <w:rPr>
          <w:rFonts w:hint="eastAsia" w:ascii="仿宋_GB2312" w:hAnsi="等线" w:eastAsia="仿宋_GB2312" w:cs="Times New Roman"/>
          <w:sz w:val="32"/>
          <w:szCs w:val="32"/>
        </w:rPr>
        <w:t>月</w:t>
      </w:r>
      <w:r>
        <w:rPr>
          <w:rFonts w:ascii="仿宋_GB2312" w:hAnsi="等线" w:eastAsia="仿宋_GB2312" w:cs="Times New Roman"/>
          <w:sz w:val="32"/>
          <w:szCs w:val="32"/>
        </w:rPr>
        <w:t>30</w:t>
      </w:r>
      <w:r>
        <w:rPr>
          <w:rFonts w:hint="eastAsia" w:ascii="仿宋_GB2312" w:hAnsi="等线" w:eastAsia="仿宋_GB2312" w:cs="Times New Roman"/>
          <w:sz w:val="32"/>
          <w:szCs w:val="32"/>
        </w:rPr>
        <w:t>日前搬迁的水库移民为每年按照政策核定登记的人口；</w:t>
      </w:r>
      <w:r>
        <w:rPr>
          <w:rFonts w:ascii="仿宋_GB2312" w:hAnsi="等线" w:eastAsia="仿宋_GB2312" w:cs="Times New Roman"/>
          <w:sz w:val="32"/>
          <w:szCs w:val="32"/>
        </w:rPr>
        <w:t>2006</w:t>
      </w:r>
      <w:r>
        <w:rPr>
          <w:rFonts w:hint="eastAsia" w:ascii="仿宋_GB2312" w:hAnsi="等线" w:eastAsia="仿宋_GB2312" w:cs="Times New Roman"/>
          <w:sz w:val="32"/>
          <w:szCs w:val="32"/>
        </w:rPr>
        <w:t>年</w:t>
      </w:r>
      <w:r>
        <w:rPr>
          <w:rFonts w:ascii="仿宋_GB2312" w:hAnsi="等线" w:eastAsia="仿宋_GB2312" w:cs="Times New Roman"/>
          <w:sz w:val="32"/>
          <w:szCs w:val="32"/>
        </w:rPr>
        <w:t>7</w:t>
      </w:r>
      <w:r>
        <w:rPr>
          <w:rFonts w:hint="eastAsia" w:ascii="仿宋_GB2312" w:hAnsi="等线" w:eastAsia="仿宋_GB2312" w:cs="Times New Roman"/>
          <w:sz w:val="32"/>
          <w:szCs w:val="32"/>
        </w:rPr>
        <w:t>月</w:t>
      </w:r>
      <w:r>
        <w:rPr>
          <w:rFonts w:ascii="仿宋_GB2312" w:hAnsi="等线" w:eastAsia="仿宋_GB2312" w:cs="Times New Roman"/>
          <w:sz w:val="32"/>
          <w:szCs w:val="32"/>
        </w:rPr>
        <w:t>1</w:t>
      </w:r>
      <w:r>
        <w:rPr>
          <w:rFonts w:hint="eastAsia" w:ascii="仿宋_GB2312" w:hAnsi="等线" w:eastAsia="仿宋_GB2312" w:cs="Times New Roman"/>
          <w:sz w:val="32"/>
          <w:szCs w:val="32"/>
        </w:rPr>
        <w:t>日以后搬迁的水库移民为原迁人口。</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四、补助标准</w:t>
      </w:r>
    </w:p>
    <w:p>
      <w:pPr>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每人每年补助</w:t>
      </w:r>
      <w:r>
        <w:rPr>
          <w:rFonts w:ascii="仿宋_GB2312" w:hAnsi="等线" w:eastAsia="仿宋_GB2312" w:cs="Times New Roman"/>
          <w:sz w:val="32"/>
          <w:szCs w:val="32"/>
        </w:rPr>
        <w:t>600</w:t>
      </w:r>
      <w:r>
        <w:rPr>
          <w:rFonts w:hint="eastAsia" w:ascii="仿宋_GB2312" w:hAnsi="等线" w:eastAsia="仿宋_GB2312" w:cs="Times New Roman"/>
          <w:sz w:val="32"/>
          <w:szCs w:val="32"/>
        </w:rPr>
        <w:t>元。</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五、办理流程</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w:t>
      </w:r>
      <w:r>
        <w:rPr>
          <w:rFonts w:hint="eastAsia" w:ascii="仿宋_GB2312" w:hAnsi="等线" w:eastAsia="仿宋_GB2312" w:cs="Times New Roman"/>
          <w:sz w:val="32"/>
          <w:szCs w:val="32"/>
        </w:rPr>
        <w:t>对</w:t>
      </w:r>
      <w:r>
        <w:rPr>
          <w:rFonts w:ascii="仿宋_GB2312" w:hAnsi="等线" w:eastAsia="仿宋_GB2312" w:cs="Times New Roman"/>
          <w:sz w:val="32"/>
          <w:szCs w:val="32"/>
        </w:rPr>
        <w:t>2006</w:t>
      </w:r>
      <w:r>
        <w:rPr>
          <w:rFonts w:hint="eastAsia" w:ascii="仿宋_GB2312" w:hAnsi="等线" w:eastAsia="仿宋_GB2312" w:cs="Times New Roman"/>
          <w:sz w:val="32"/>
          <w:szCs w:val="32"/>
        </w:rPr>
        <w:t>年</w:t>
      </w:r>
      <w:r>
        <w:rPr>
          <w:rFonts w:ascii="仿宋_GB2312" w:hAnsi="等线" w:eastAsia="仿宋_GB2312" w:cs="Times New Roman"/>
          <w:sz w:val="32"/>
          <w:szCs w:val="32"/>
        </w:rPr>
        <w:t>6</w:t>
      </w:r>
      <w:r>
        <w:rPr>
          <w:rFonts w:hint="eastAsia" w:ascii="仿宋_GB2312" w:hAnsi="等线" w:eastAsia="仿宋_GB2312" w:cs="Times New Roman"/>
          <w:sz w:val="32"/>
          <w:szCs w:val="32"/>
        </w:rPr>
        <w:t>月</w:t>
      </w:r>
      <w:r>
        <w:rPr>
          <w:rFonts w:ascii="仿宋_GB2312" w:hAnsi="等线" w:eastAsia="仿宋_GB2312" w:cs="Times New Roman"/>
          <w:sz w:val="32"/>
          <w:szCs w:val="32"/>
        </w:rPr>
        <w:t>30</w:t>
      </w:r>
      <w:r>
        <w:rPr>
          <w:rFonts w:hint="eastAsia" w:ascii="仿宋_GB2312" w:hAnsi="等线" w:eastAsia="仿宋_GB2312" w:cs="Times New Roman"/>
          <w:sz w:val="32"/>
          <w:szCs w:val="32"/>
        </w:rPr>
        <w:t>日前搬迁的纳入扶持范围的移民，自</w:t>
      </w:r>
      <w:r>
        <w:rPr>
          <w:rFonts w:ascii="仿宋_GB2312" w:hAnsi="等线" w:eastAsia="仿宋_GB2312" w:cs="Times New Roman"/>
          <w:sz w:val="32"/>
          <w:szCs w:val="32"/>
        </w:rPr>
        <w:t>2006</w:t>
      </w:r>
      <w:r>
        <w:rPr>
          <w:rFonts w:hint="eastAsia" w:ascii="仿宋_GB2312" w:hAnsi="等线" w:eastAsia="仿宋_GB2312" w:cs="Times New Roman"/>
          <w:sz w:val="32"/>
          <w:szCs w:val="32"/>
        </w:rPr>
        <w:t>年</w:t>
      </w:r>
      <w:r>
        <w:rPr>
          <w:rFonts w:ascii="仿宋_GB2312" w:hAnsi="等线" w:eastAsia="仿宋_GB2312" w:cs="Times New Roman"/>
          <w:sz w:val="32"/>
          <w:szCs w:val="32"/>
        </w:rPr>
        <w:t>7</w:t>
      </w:r>
      <w:r>
        <w:rPr>
          <w:rFonts w:hint="eastAsia" w:ascii="仿宋_GB2312" w:hAnsi="等线" w:eastAsia="仿宋_GB2312" w:cs="Times New Roman"/>
          <w:sz w:val="32"/>
          <w:szCs w:val="32"/>
        </w:rPr>
        <w:t>月</w:t>
      </w:r>
      <w:r>
        <w:rPr>
          <w:rFonts w:ascii="仿宋_GB2312" w:hAnsi="等线" w:eastAsia="仿宋_GB2312" w:cs="Times New Roman"/>
          <w:sz w:val="32"/>
          <w:szCs w:val="32"/>
        </w:rPr>
        <w:t>1</w:t>
      </w:r>
      <w:r>
        <w:rPr>
          <w:rFonts w:hint="eastAsia" w:ascii="仿宋_GB2312" w:hAnsi="等线" w:eastAsia="仿宋_GB2312" w:cs="Times New Roman"/>
          <w:sz w:val="32"/>
          <w:szCs w:val="32"/>
        </w:rPr>
        <w:t>日起再扶持</w:t>
      </w:r>
      <w:r>
        <w:rPr>
          <w:rFonts w:ascii="仿宋_GB2312" w:hAnsi="等线" w:eastAsia="仿宋_GB2312" w:cs="Times New Roman"/>
          <w:sz w:val="32"/>
          <w:szCs w:val="32"/>
        </w:rPr>
        <w:t>20</w:t>
      </w:r>
      <w:r>
        <w:rPr>
          <w:rFonts w:hint="eastAsia" w:ascii="仿宋_GB2312" w:hAnsi="等线" w:eastAsia="仿宋_GB2312" w:cs="Times New Roman"/>
          <w:sz w:val="32"/>
          <w:szCs w:val="32"/>
        </w:rPr>
        <w:t>年；对</w:t>
      </w:r>
      <w:r>
        <w:rPr>
          <w:rFonts w:ascii="仿宋_GB2312" w:hAnsi="等线" w:eastAsia="仿宋_GB2312" w:cs="Times New Roman"/>
          <w:sz w:val="32"/>
          <w:szCs w:val="32"/>
        </w:rPr>
        <w:t>2006</w:t>
      </w:r>
      <w:r>
        <w:rPr>
          <w:rFonts w:hint="eastAsia" w:ascii="仿宋_GB2312" w:hAnsi="等线" w:eastAsia="仿宋_GB2312" w:cs="Times New Roman"/>
          <w:sz w:val="32"/>
          <w:szCs w:val="32"/>
        </w:rPr>
        <w:t>年</w:t>
      </w:r>
      <w:r>
        <w:rPr>
          <w:rFonts w:ascii="仿宋_GB2312" w:hAnsi="等线" w:eastAsia="仿宋_GB2312" w:cs="Times New Roman"/>
          <w:sz w:val="32"/>
          <w:szCs w:val="32"/>
        </w:rPr>
        <w:t>7</w:t>
      </w:r>
      <w:r>
        <w:rPr>
          <w:rFonts w:hint="eastAsia" w:ascii="仿宋_GB2312" w:hAnsi="等线" w:eastAsia="仿宋_GB2312" w:cs="Times New Roman"/>
          <w:sz w:val="32"/>
          <w:szCs w:val="32"/>
        </w:rPr>
        <w:t>月</w:t>
      </w:r>
      <w:r>
        <w:rPr>
          <w:rFonts w:ascii="仿宋_GB2312" w:hAnsi="等线" w:eastAsia="仿宋_GB2312" w:cs="Times New Roman"/>
          <w:sz w:val="32"/>
          <w:szCs w:val="32"/>
        </w:rPr>
        <w:t>1</w:t>
      </w:r>
      <w:r>
        <w:rPr>
          <w:rFonts w:hint="eastAsia" w:ascii="仿宋_GB2312" w:hAnsi="等线" w:eastAsia="仿宋_GB2312" w:cs="Times New Roman"/>
          <w:sz w:val="32"/>
          <w:szCs w:val="32"/>
        </w:rPr>
        <w:t>日以后搬迁的纳入扶持范围的移民，从其完成搬迁之日起扶持</w:t>
      </w:r>
      <w:r>
        <w:rPr>
          <w:rFonts w:ascii="仿宋_GB2312" w:hAnsi="等线" w:eastAsia="仿宋_GB2312" w:cs="Times New Roman"/>
          <w:sz w:val="32"/>
          <w:szCs w:val="32"/>
        </w:rPr>
        <w:t>20</w:t>
      </w:r>
      <w:r>
        <w:rPr>
          <w:rFonts w:hint="eastAsia" w:ascii="仿宋_GB2312" w:hAnsi="等线" w:eastAsia="仿宋_GB2312" w:cs="Times New Roman"/>
          <w:sz w:val="32"/>
          <w:szCs w:val="32"/>
        </w:rPr>
        <w:t>年。</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2.城乡建设管理局</w:t>
      </w:r>
      <w:r>
        <w:rPr>
          <w:rFonts w:hint="eastAsia" w:ascii="仿宋_GB2312" w:hAnsi="等线" w:eastAsia="仿宋_GB2312" w:cs="Times New Roman"/>
          <w:sz w:val="32"/>
          <w:szCs w:val="32"/>
        </w:rPr>
        <w:t>在每年</w:t>
      </w:r>
      <w:r>
        <w:rPr>
          <w:rFonts w:ascii="仿宋_GB2312" w:hAnsi="等线" w:eastAsia="仿宋_GB2312" w:cs="Times New Roman"/>
          <w:sz w:val="32"/>
          <w:szCs w:val="32"/>
        </w:rPr>
        <w:t>1</w:t>
      </w:r>
      <w:r>
        <w:rPr>
          <w:rFonts w:hint="eastAsia" w:ascii="仿宋_GB2312" w:hAnsi="等线" w:eastAsia="仿宋_GB2312" w:cs="Times New Roman"/>
          <w:sz w:val="32"/>
          <w:szCs w:val="32"/>
        </w:rPr>
        <w:t>月</w:t>
      </w:r>
      <w:r>
        <w:rPr>
          <w:rFonts w:ascii="仿宋_GB2312" w:hAnsi="等线" w:eastAsia="仿宋_GB2312" w:cs="Times New Roman"/>
          <w:sz w:val="32"/>
          <w:szCs w:val="32"/>
        </w:rPr>
        <w:t>31</w:t>
      </w:r>
      <w:r>
        <w:rPr>
          <w:rFonts w:hint="eastAsia" w:ascii="仿宋_GB2312" w:hAnsi="等线" w:eastAsia="仿宋_GB2312" w:cs="Times New Roman"/>
          <w:sz w:val="32"/>
          <w:szCs w:val="32"/>
        </w:rPr>
        <w:t>日前对上一年度辖区内核定登记人口变化情况进行审核、汇总，对死亡及其它应予核减人口予以核减，对核减人口停止发放以后年度的后期扶持基金。</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5.</w:t>
      </w:r>
      <w:r>
        <w:rPr>
          <w:rFonts w:hint="eastAsia" w:ascii="仿宋_GB2312" w:hAnsi="等线" w:eastAsia="仿宋_GB2312" w:cs="Times New Roman"/>
          <w:sz w:val="32"/>
          <w:szCs w:val="32"/>
        </w:rPr>
        <w:t>按照</w:t>
      </w:r>
      <w:r>
        <w:rPr>
          <w:rFonts w:ascii="仿宋_GB2312" w:hAnsi="等线" w:eastAsia="仿宋_GB2312" w:cs="Times New Roman"/>
          <w:sz w:val="32"/>
          <w:szCs w:val="32"/>
        </w:rPr>
        <w:t>城乡建设管理局</w:t>
      </w:r>
      <w:r>
        <w:rPr>
          <w:rFonts w:hint="eastAsia" w:ascii="仿宋_GB2312" w:hAnsi="等线" w:eastAsia="仿宋_GB2312" w:cs="Times New Roman"/>
          <w:sz w:val="32"/>
          <w:szCs w:val="32"/>
        </w:rPr>
        <w:t>每年对大中型水库移民后期扶持人口的核定结果</w:t>
      </w:r>
      <w:r>
        <w:rPr>
          <w:rFonts w:ascii="仿宋_GB2312" w:hAnsi="等线" w:eastAsia="仿宋_GB2312" w:cs="Times New Roman"/>
          <w:sz w:val="32"/>
          <w:szCs w:val="32"/>
        </w:rPr>
        <w:t>，</w:t>
      </w:r>
      <w:r>
        <w:rPr>
          <w:rFonts w:hint="eastAsia" w:ascii="仿宋_GB2312" w:hAnsi="等线" w:eastAsia="仿宋_GB2312" w:cs="Times New Roman"/>
          <w:sz w:val="32"/>
          <w:szCs w:val="32"/>
        </w:rPr>
        <w:t>于每年</w:t>
      </w:r>
      <w:r>
        <w:rPr>
          <w:rFonts w:ascii="仿宋_GB2312" w:hAnsi="等线" w:eastAsia="仿宋_GB2312" w:cs="Times New Roman"/>
          <w:sz w:val="32"/>
          <w:szCs w:val="32"/>
        </w:rPr>
        <w:t>6</w:t>
      </w:r>
      <w:r>
        <w:rPr>
          <w:rFonts w:hint="eastAsia" w:ascii="仿宋_GB2312" w:hAnsi="等线" w:eastAsia="仿宋_GB2312" w:cs="Times New Roman"/>
          <w:sz w:val="32"/>
          <w:szCs w:val="32"/>
        </w:rPr>
        <w:t>月底前一次性发放。</w:t>
      </w:r>
    </w:p>
    <w:p>
      <w:pPr>
        <w:ind w:firstLine="640" w:firstLineChars="200"/>
        <w:rPr>
          <w:rFonts w:ascii="仿宋_GB2312" w:hAnsi="等线" w:eastAsia="仿宋_GB2312" w:cs="Times New Roman"/>
          <w:sz w:val="32"/>
          <w:szCs w:val="32"/>
        </w:rPr>
      </w:pPr>
    </w:p>
    <w:p>
      <w:pPr>
        <w:ind w:firstLine="640" w:firstLineChars="200"/>
        <w:rPr>
          <w:rFonts w:ascii="仿宋_GB2312" w:hAnsi="等线" w:eastAsia="仿宋_GB2312" w:cs="Times New Roman"/>
          <w:sz w:val="32"/>
          <w:szCs w:val="32"/>
        </w:rPr>
      </w:pPr>
    </w:p>
    <w:p>
      <w:pPr>
        <w:rPr>
          <w:rFonts w:ascii="仿宋_GB2312" w:hAnsi="等线" w:eastAsia="仿宋_GB2312" w:cs="Times New Roman"/>
          <w:sz w:val="32"/>
          <w:szCs w:val="32"/>
        </w:rPr>
      </w:pPr>
    </w:p>
    <w:p>
      <w:pPr>
        <w:ind w:firstLine="640" w:firstLineChars="200"/>
        <w:rPr>
          <w:rFonts w:ascii="仿宋_GB2312" w:hAnsi="等线" w:eastAsia="仿宋_GB2312" w:cs="Times New Roman"/>
          <w:sz w:val="32"/>
          <w:szCs w:val="32"/>
        </w:rPr>
      </w:pPr>
    </w:p>
    <w:p>
      <w:pPr>
        <w:ind w:firstLine="640" w:firstLineChars="200"/>
        <w:rPr>
          <w:rFonts w:ascii="仿宋_GB2312" w:hAnsi="等线" w:eastAsia="仿宋_GB2312" w:cs="Times New Roman"/>
          <w:sz w:val="32"/>
          <w:szCs w:val="32"/>
        </w:rPr>
      </w:pPr>
    </w:p>
    <w:p>
      <w:pPr>
        <w:ind w:firstLine="640" w:firstLineChars="200"/>
        <w:rPr>
          <w:rFonts w:ascii="仿宋_GB2312" w:hAnsi="等线" w:eastAsia="仿宋_GB2312" w:cs="Times New Roman"/>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ageBreakBefore/>
        <w:widowControl w:val="0"/>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lang w:eastAsia="zh-CN"/>
        </w:rPr>
        <w:t>十九</w:t>
      </w:r>
      <w:r>
        <w:rPr>
          <w:rFonts w:ascii="Times New Roman" w:hAnsi="方正小标宋_GBK" w:eastAsia="方正小标宋_GBK"/>
          <w:sz w:val="36"/>
          <w:szCs w:val="36"/>
        </w:rPr>
        <w:t>、</w:t>
      </w:r>
      <w:r>
        <w:rPr>
          <w:rFonts w:hint="eastAsia" w:ascii="Times New Roman" w:hAnsi="方正小标宋_GBK" w:eastAsia="方正小标宋_GBK"/>
          <w:sz w:val="36"/>
          <w:szCs w:val="36"/>
        </w:rPr>
        <w:t>雨露计划职业教育补助资金</w:t>
      </w:r>
    </w:p>
    <w:p>
      <w:pPr>
        <w:spacing w:line="580" w:lineRule="exact"/>
        <w:ind w:firstLine="640" w:firstLineChars="200"/>
        <w:rPr>
          <w:rFonts w:ascii="方正黑体_GBK" w:hAnsi="Times New Roman" w:eastAsia="方正黑体_GBK"/>
          <w:sz w:val="32"/>
          <w:szCs w:val="32"/>
        </w:rPr>
      </w:pP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河北省人力资源和社会保障厅《关于进一步做好雨露计划职业教育工作的通知》（冀扶办联</w:t>
      </w:r>
      <w:r>
        <w:rPr>
          <w:rFonts w:hint="eastAsia" w:ascii="Times New Roman" w:hAnsi="Times New Roman" w:eastAsia="仿宋_GB2312"/>
          <w:sz w:val="32"/>
          <w:szCs w:val="32"/>
        </w:rPr>
        <w:t>〔</w:t>
      </w:r>
      <w:r>
        <w:rPr>
          <w:rFonts w:ascii="Times New Roman" w:hAnsi="Times New Roman" w:eastAsia="仿宋_GB2312"/>
          <w:sz w:val="32"/>
          <w:szCs w:val="32"/>
        </w:rPr>
        <w:t>2015</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2.</w:t>
      </w:r>
      <w:r>
        <w:rPr>
          <w:rFonts w:hint="eastAsia" w:ascii="Times New Roman" w:hAnsi="Times New Roman" w:eastAsia="方正仿宋_GBK"/>
          <w:sz w:val="32"/>
          <w:szCs w:val="32"/>
        </w:rPr>
        <w:t>河北省扶贫开发办公室印发《关于调整雨露计划职业教育工作程序的通知》（冀扶办发</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河北省教育厅《关于进一步规范雨露计划职业教育补助促进贫困家庭毕业生就业的通知》（冀扶办联</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河北省发展和改革委员会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河北省民族事务委员会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河北省农业农村厅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河北省林业和草原局关于印发《河北省财政衔接推进乡村振兴补助资金管理办法》的通知（冀财农</w:t>
      </w:r>
      <w:r>
        <w:rPr>
          <w:rFonts w:hint="eastAsia" w:ascii="Times New Roman"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方正仿宋_GBK"/>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ind w:firstLine="640" w:firstLineChars="200"/>
        <w:rPr>
          <w:rFonts w:ascii="仿宋_GB2312" w:eastAsia="仿宋_GB2312"/>
          <w:sz w:val="32"/>
          <w:szCs w:val="32"/>
        </w:rPr>
      </w:pPr>
      <w:r>
        <w:rPr>
          <w:rFonts w:ascii="仿宋_GB2312" w:eastAsia="仿宋_GB2312"/>
          <w:sz w:val="32"/>
          <w:szCs w:val="32"/>
        </w:rPr>
        <w:t>高新区城乡建设管理</w:t>
      </w:r>
      <w:r>
        <w:rPr>
          <w:rFonts w:hint="eastAsia" w:ascii="仿宋_GB2312" w:eastAsia="仿宋_GB2312"/>
          <w:sz w:val="32"/>
          <w:szCs w:val="32"/>
        </w:rPr>
        <w:t>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ascii="方正黑体_GBK" w:hAnsi="Times New Roman" w:eastAsia="方正黑体_GBK"/>
          <w:sz w:val="32"/>
          <w:szCs w:val="32"/>
        </w:rPr>
      </w:pPr>
      <w:r>
        <w:rPr>
          <w:rFonts w:hint="eastAsia" w:ascii="方正仿宋_GBK" w:hAnsi="Times New Roman" w:eastAsia="方正仿宋_GBK"/>
          <w:sz w:val="32"/>
          <w:szCs w:val="32"/>
        </w:rPr>
        <w:t>全</w:t>
      </w:r>
      <w:r>
        <w:rPr>
          <w:rFonts w:hint="eastAsia" w:ascii="方正仿宋_GBK" w:hAnsi="Times New Roman" w:eastAsia="方正仿宋_GBK"/>
          <w:sz w:val="32"/>
          <w:szCs w:val="32"/>
          <w:lang w:eastAsia="zh-CN"/>
        </w:rPr>
        <w:t>区</w:t>
      </w:r>
      <w:r>
        <w:rPr>
          <w:rFonts w:hint="eastAsia" w:ascii="方正仿宋_GBK" w:hAnsi="Times New Roman" w:eastAsia="方正仿宋_GBK"/>
          <w:sz w:val="32"/>
          <w:szCs w:val="32"/>
        </w:rPr>
        <w:t>脱贫家庭</w:t>
      </w:r>
      <w:r>
        <w:rPr>
          <w:rFonts w:hint="eastAsia" w:ascii="仿宋" w:hAnsi="仿宋" w:eastAsia="仿宋" w:cs="宋体"/>
          <w:color w:val="000000"/>
          <w:sz w:val="32"/>
          <w:szCs w:val="32"/>
        </w:rPr>
        <w:t>（含监测帮扶对象家庭，下同）</w:t>
      </w:r>
      <w:r>
        <w:rPr>
          <w:rFonts w:hint="eastAsia" w:ascii="方正仿宋_GBK" w:hAnsi="Times New Roman" w:eastAsia="方正仿宋_GBK"/>
          <w:sz w:val="32"/>
          <w:szCs w:val="32"/>
        </w:rPr>
        <w:t>中，接受中、高等职业教育，含普通中专、职业高中、技工院校、普通大专、高职院校、技师学院，且取得正式全日制学籍的在校生（含在校期间顶岗实习）。</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3000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年，分秋季学期、春季学期两期发放。</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1.明确对象。明确全</w:t>
      </w:r>
      <w:r>
        <w:rPr>
          <w:rFonts w:hint="eastAsia" w:ascii="仿宋" w:hAnsi="仿宋" w:eastAsia="仿宋" w:cs="宋体"/>
          <w:color w:val="000000"/>
          <w:sz w:val="32"/>
          <w:szCs w:val="32"/>
          <w:lang w:eastAsia="zh-CN"/>
        </w:rPr>
        <w:t>区</w:t>
      </w:r>
      <w:r>
        <w:rPr>
          <w:rFonts w:hint="eastAsia" w:ascii="仿宋" w:hAnsi="仿宋" w:eastAsia="仿宋" w:cs="宋体"/>
          <w:color w:val="000000"/>
          <w:sz w:val="32"/>
          <w:szCs w:val="32"/>
        </w:rPr>
        <w:t>脱贫家庭中，接受中、高等职业教育，含普通中专、职业高中、技工学校、普通大专、高职院校、技师学院，且取得正式全日制学籍的在校生（含在校期间顶岗实习）为补助对象。</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2.逐人审核。</w:t>
      </w:r>
      <w:r>
        <w:rPr>
          <w:rFonts w:ascii="仿宋_GB2312" w:eastAsia="仿宋_GB2312"/>
          <w:sz w:val="32"/>
          <w:szCs w:val="32"/>
        </w:rPr>
        <w:t>高</w:t>
      </w:r>
      <w:r>
        <w:rPr>
          <w:rFonts w:hint="eastAsia" w:ascii="仿宋" w:hAnsi="仿宋" w:eastAsia="仿宋" w:cs="宋体"/>
          <w:color w:val="000000"/>
          <w:sz w:val="32"/>
          <w:szCs w:val="32"/>
        </w:rPr>
        <w:t>新区城乡建设管理局从“全国防返贫监测信息系统”内将标注的学生信息导出，逐人进行信息审核，对重复标注的，根据实际情况进行人工校正，形成拟补助人员名单。</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公示监督。高新区城乡建设管理局负责将拟补助人员名单在其家庭所在行政村村委会、乡镇（街道）、县（市、区）政府信息公开平台公示。公示内容包括学生姓名、性别、学校名称、专业、学校性质、学制、入学时间、户主姓名、学生与户主关系、补贴额度等信息，公示期7天。对群众举报的不符合条件的补助对象，由高新区城乡建设管理局进行核实。</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4.补充申请。对公示人员名单中没有列入、又确实在接受职业教育的脱贫家庭子女，脱贫家庭向</w:t>
      </w:r>
      <w:r>
        <w:rPr>
          <w:rFonts w:ascii="仿宋_GB2312" w:eastAsia="仿宋_GB2312"/>
          <w:sz w:val="32"/>
          <w:szCs w:val="32"/>
        </w:rPr>
        <w:t>高新区城乡建设管理</w:t>
      </w:r>
      <w:r>
        <w:rPr>
          <w:rFonts w:hint="eastAsia" w:ascii="仿宋_GB2312" w:eastAsia="仿宋_GB2312"/>
          <w:sz w:val="32"/>
          <w:szCs w:val="32"/>
        </w:rPr>
        <w:t>局</w:t>
      </w:r>
      <w:r>
        <w:rPr>
          <w:rFonts w:hint="eastAsia" w:ascii="仿宋" w:hAnsi="仿宋" w:eastAsia="仿宋" w:cs="宋体"/>
          <w:color w:val="000000"/>
          <w:sz w:val="32"/>
          <w:szCs w:val="32"/>
        </w:rPr>
        <w:t>提出申请，填写《河北省××年春（秋）季学期雨露计划职业教育助学补贴申请表》，高新区城乡建设管理局对申请人的脱贫人口身份和学籍进行审核，确认符合资助条件后，履行公示监督程序。</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5.资金拨付。公示期满后，高新区城乡建设管理局按照财政部门下达的授权支付额度向代理银行开具授权支付指令，将补助资金及时拨付至学生家庭支农惠农“一卡通”中。</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    6.关联受益户。资金拨付后，</w:t>
      </w:r>
      <w:r>
        <w:rPr>
          <w:rFonts w:ascii="仿宋_GB2312" w:eastAsia="仿宋_GB2312"/>
          <w:sz w:val="32"/>
          <w:szCs w:val="32"/>
        </w:rPr>
        <w:t>高新区城乡建设管理</w:t>
      </w:r>
      <w:r>
        <w:rPr>
          <w:rFonts w:hint="eastAsia" w:ascii="仿宋_GB2312" w:eastAsia="仿宋_GB2312"/>
          <w:sz w:val="32"/>
          <w:szCs w:val="32"/>
        </w:rPr>
        <w:t>局</w:t>
      </w:r>
      <w:r>
        <w:rPr>
          <w:rFonts w:hint="eastAsia" w:ascii="仿宋" w:hAnsi="仿宋" w:eastAsia="仿宋" w:cs="宋体"/>
          <w:color w:val="000000"/>
          <w:sz w:val="32"/>
          <w:szCs w:val="32"/>
        </w:rPr>
        <w:t>及时将受益脱贫户相关数据，录入“全国防返贫监测信息系统”。</w:t>
      </w:r>
    </w:p>
    <w:p>
      <w:pPr>
        <w:ind w:firstLine="640" w:firstLineChars="200"/>
        <w:rPr>
          <w:rFonts w:ascii="仿宋_GB2312" w:eastAsia="仿宋_GB2312"/>
          <w:sz w:val="32"/>
          <w:szCs w:val="32"/>
        </w:rPr>
      </w:pPr>
    </w:p>
    <w:p>
      <w:pPr>
        <w:spacing w:line="580" w:lineRule="exact"/>
        <w:jc w:val="center"/>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等线">
    <w:altName w:val="仿宋_GB2312"/>
    <w:panose1 w:val="00000000000000000000"/>
    <w:charset w:val="86"/>
    <w:family w:val="auto"/>
    <w:pitch w:val="default"/>
    <w:sig w:usb0="00000000" w:usb1="00000000" w:usb2="00000016" w:usb3="00000000" w:csb0="0004000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List>
        <w:docPartGallery w:val="autotext"/>
      </w:docPartList>
    </w:sdtPr>
    <w:sdtEndPr>
      <w:rPr>
        <w:rFonts w:ascii="宋体" w:hAnsi="宋体" w:eastAsia="宋体"/>
        <w:sz w:val="28"/>
        <w:szCs w:val="28"/>
      </w:rPr>
    </w:sdtEndPr>
    <w:sdtContent>
      <w:p>
        <w:pPr>
          <w:pStyle w:val="8"/>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- 1 -</w:t>
        </w:r>
        <w:r>
          <w:rPr>
            <w:rFonts w:ascii="宋体" w:hAnsi="宋体" w:eastAsia="宋体"/>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
      <w:docPartList>
        <w:docPartGallery w:val="autotext"/>
      </w:docPartList>
    </w:sdtPr>
    <w:sdtEndPr>
      <w:rPr>
        <w:rFonts w:ascii="宋体" w:hAnsi="宋体" w:eastAsia="宋体"/>
        <w:sz w:val="28"/>
        <w:szCs w:val="28"/>
      </w:rPr>
    </w:sdtEndPr>
    <w:sdtContent>
      <w:p>
        <w:pPr>
          <w:pStyle w:val="8"/>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- 2 -</w:t>
        </w:r>
        <w:r>
          <w:rPr>
            <w:rFonts w:ascii="宋体" w:hAnsi="宋体" w:eastAsia="宋体"/>
            <w:sz w:val="28"/>
            <w:szCs w:val="28"/>
          </w:rPr>
          <w:fldChar w:fldCharType="end"/>
        </w:r>
      </w:p>
    </w:sdtContent>
  </w:sdt>
  <w:p>
    <w:pPr>
      <w:pStyle w:val="8"/>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BE1CD"/>
    <w:multiLevelType w:val="multilevel"/>
    <w:tmpl w:val="BBFBE1CD"/>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AD396445"/>
    <w:rsid w:val="B63766FB"/>
    <w:rsid w:val="F63F5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Times New Roman" w:hAnsi="Times New Roman"/>
      <w:szCs w:val="24"/>
    </w:rPr>
  </w:style>
  <w:style w:type="paragraph" w:styleId="6">
    <w:name w:val="Body Text Indent"/>
    <w:basedOn w:val="1"/>
    <w:qFormat/>
    <w:uiPriority w:val="0"/>
    <w:pPr>
      <w:spacing w:after="120"/>
      <w:ind w:left="200" w:leftChars="2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qFormat/>
    <w:uiPriority w:val="0"/>
    <w:pPr>
      <w:ind w:firstLine="200" w:firstLineChars="200"/>
    </w:pPr>
  </w:style>
  <w:style w:type="character" w:customStyle="1" w:styleId="13">
    <w:name w:val="heading 1 Char"/>
    <w:basedOn w:val="12"/>
    <w:link w:val="2"/>
    <w:qFormat/>
    <w:uiPriority w:val="0"/>
    <w:rPr>
      <w:rFonts w:ascii="Calibri" w:hAnsi="Calibri" w:eastAsia="宋体" w:cs="Times New Roman"/>
      <w:b/>
      <w:bCs/>
      <w:kern w:val="44"/>
      <w:sz w:val="44"/>
      <w:szCs w:val="44"/>
      <w:lang w:val="en-US" w:eastAsia="zh-CN" w:bidi="ar-SA"/>
    </w:rPr>
  </w:style>
  <w:style w:type="character" w:customStyle="1" w:styleId="14">
    <w:name w:val="heading 2 Char"/>
    <w:basedOn w:val="12"/>
    <w:link w:val="3"/>
    <w:qFormat/>
    <w:uiPriority w:val="0"/>
    <w:rPr>
      <w:rFonts w:ascii="Times New Roman" w:hAnsi="Times New Roman" w:eastAsia="黑体" w:cs="Times New Roman"/>
      <w:b/>
      <w:bCs/>
      <w:kern w:val="2"/>
      <w:sz w:val="32"/>
      <w:szCs w:val="32"/>
      <w:lang w:val="en-US" w:eastAsia="zh-CN" w:bidi="ar-SA"/>
    </w:rPr>
  </w:style>
  <w:style w:type="character" w:customStyle="1" w:styleId="15">
    <w:name w:val="heading 3 Char"/>
    <w:basedOn w:val="12"/>
    <w:link w:val="4"/>
    <w:qFormat/>
    <w:uiPriority w:val="0"/>
    <w:rPr>
      <w:rFonts w:ascii="Calibri" w:hAnsi="Calibri" w:eastAsia="宋体" w:cs="Times New Roman"/>
      <w:b/>
      <w:bCs/>
      <w:kern w:val="2"/>
      <w:sz w:val="32"/>
      <w:szCs w:val="32"/>
      <w:lang w:val="en-US" w:eastAsia="zh-CN" w:bidi="ar-SA"/>
    </w:r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34</Pages>
  <Words>0</Words>
  <Characters>10028</Characters>
  <Lines>0</Lines>
  <Paragraphs>392</Paragraphs>
  <TotalTime>1</TotalTime>
  <ScaleCrop>false</ScaleCrop>
  <LinksUpToDate>false</LinksUpToDate>
  <CharactersWithSpaces>13371</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2021-05-27T16:55:00Z</dcterms:created>
  <dc:creator>user</dc:creator>
  <cp:lastModifiedBy>baixin</cp:lastModifiedBy>
  <cp:lastPrinted>2021-06-18T08:55:00Z</cp:lastPrinted>
  <dcterms:modified xsi:type="dcterms:W3CDTF">2025-04-03T16:40:45Z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KSOTemplateDocerSaveRecord">
    <vt:lpwstr>eyJoZGlkIjoiYmZjMmY4ZGI2ZmQzNDM0ZTFhZTBjNTkzMTBjOTNlMTgiLCJ1c2VySWQiOiIzOTg2MjUzNTEifQ==</vt:lpwstr>
  </property>
  <property fmtid="{D5CDD505-2E9C-101B-9397-08002B2CF9AE}" pid="4" name="ICV">
    <vt:lpwstr>88E92E9608E99E928D49EE67B784CB00</vt:lpwstr>
  </property>
</Properties>
</file>