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668" w:rsidRPr="00414618" w:rsidRDefault="00414618" w:rsidP="00414618">
      <w:pPr>
        <w:widowControl/>
        <w:rPr>
          <w:rFonts w:ascii="黑体" w:eastAsia="黑体" w:hAnsi="黑体"/>
          <w:color w:val="auto"/>
          <w:sz w:val="32"/>
          <w:szCs w:val="32"/>
          <w:lang w:eastAsia="zh-CN"/>
        </w:rPr>
      </w:pPr>
      <w:bookmarkStart w:id="0" w:name="_GoBack"/>
      <w:bookmarkEnd w:id="0"/>
      <w:r w:rsidRPr="00414618">
        <w:rPr>
          <w:rFonts w:ascii="黑体" w:eastAsia="黑体" w:hAnsi="黑体" w:hint="eastAsia"/>
          <w:color w:val="auto"/>
          <w:sz w:val="32"/>
          <w:szCs w:val="32"/>
          <w:lang w:eastAsia="zh-CN"/>
        </w:rPr>
        <w:t>附件</w:t>
      </w:r>
    </w:p>
    <w:p w:rsidR="00782668" w:rsidRPr="00414618" w:rsidRDefault="00782668" w:rsidP="00414618">
      <w:pPr>
        <w:widowControl/>
        <w:jc w:val="center"/>
        <w:rPr>
          <w:rFonts w:ascii="方正小标宋_GBK" w:eastAsia="方正小标宋_GBK" w:hAnsi="黑体"/>
          <w:color w:val="auto"/>
          <w:sz w:val="44"/>
          <w:szCs w:val="44"/>
          <w:lang w:eastAsia="zh-CN"/>
        </w:rPr>
      </w:pPr>
      <w:r w:rsidRPr="00414618">
        <w:rPr>
          <w:rFonts w:ascii="方正小标宋_GBK" w:eastAsia="方正小标宋_GBK" w:hAnsi="黑体" w:hint="eastAsia"/>
          <w:color w:val="auto"/>
          <w:sz w:val="44"/>
          <w:szCs w:val="44"/>
          <w:lang w:eastAsia="zh-CN"/>
        </w:rPr>
        <w:t>减税降</w:t>
      </w:r>
      <w:proofErr w:type="gramStart"/>
      <w:r w:rsidRPr="00414618">
        <w:rPr>
          <w:rFonts w:ascii="方正小标宋_GBK" w:eastAsia="方正小标宋_GBK" w:hAnsi="黑体" w:hint="eastAsia"/>
          <w:color w:val="auto"/>
          <w:sz w:val="44"/>
          <w:szCs w:val="44"/>
          <w:lang w:eastAsia="zh-CN"/>
        </w:rPr>
        <w:t>费惠企纾困政策</w:t>
      </w:r>
      <w:proofErr w:type="gramEnd"/>
      <w:r w:rsidR="00414618" w:rsidRPr="00414618">
        <w:rPr>
          <w:rFonts w:ascii="方正小标宋_GBK" w:eastAsia="方正小标宋_GBK" w:hAnsi="黑体" w:hint="eastAsia"/>
          <w:color w:val="auto"/>
          <w:sz w:val="44"/>
          <w:szCs w:val="44"/>
          <w:lang w:eastAsia="zh-CN"/>
        </w:rPr>
        <w:t>清单</w:t>
      </w:r>
      <w:r w:rsidRPr="00414618">
        <w:rPr>
          <w:rFonts w:ascii="方正小标宋_GBK" w:eastAsia="方正小标宋_GBK" w:hAnsi="黑体" w:hint="eastAsia"/>
          <w:color w:val="auto"/>
          <w:sz w:val="44"/>
          <w:szCs w:val="44"/>
          <w:lang w:eastAsia="zh-CN"/>
        </w:rPr>
        <w:t>（2021年）</w:t>
      </w:r>
    </w:p>
    <w:p w:rsidR="00782668" w:rsidRDefault="00782668" w:rsidP="00782668">
      <w:pPr>
        <w:widowControl/>
        <w:jc w:val="center"/>
        <w:rPr>
          <w:rFonts w:ascii="黑体" w:eastAsia="黑体" w:hAnsi="黑体"/>
          <w:color w:val="auto"/>
          <w:sz w:val="30"/>
          <w:szCs w:val="30"/>
          <w:lang w:eastAsia="zh-CN"/>
        </w:rPr>
      </w:pPr>
    </w:p>
    <w:p w:rsidR="0037448A" w:rsidRDefault="0062605D">
      <w:pPr>
        <w:widowControl/>
        <w:spacing w:line="360" w:lineRule="exact"/>
        <w:ind w:firstLineChars="200" w:firstLine="602"/>
        <w:rPr>
          <w:b/>
          <w:color w:val="auto"/>
          <w:sz w:val="30"/>
          <w:szCs w:val="30"/>
          <w:lang w:eastAsia="zh-CN"/>
        </w:rPr>
      </w:pPr>
      <w:r>
        <w:rPr>
          <w:rFonts w:hint="eastAsia"/>
          <w:b/>
          <w:color w:val="auto"/>
          <w:sz w:val="30"/>
          <w:szCs w:val="30"/>
          <w:lang w:eastAsia="zh-CN"/>
        </w:rPr>
        <w:t>一、</w:t>
      </w:r>
      <w:r w:rsidR="001230AC">
        <w:rPr>
          <w:rFonts w:hint="eastAsia"/>
          <w:b/>
          <w:color w:val="auto"/>
          <w:sz w:val="30"/>
          <w:szCs w:val="30"/>
          <w:lang w:eastAsia="zh-CN"/>
        </w:rPr>
        <w:t>保市场</w:t>
      </w:r>
      <w:r w:rsidR="001230AC">
        <w:rPr>
          <w:b/>
          <w:color w:val="auto"/>
          <w:sz w:val="30"/>
          <w:szCs w:val="30"/>
          <w:lang w:eastAsia="zh-CN"/>
        </w:rPr>
        <w:t>主体</w:t>
      </w:r>
      <w:r w:rsidR="001230AC">
        <w:rPr>
          <w:rFonts w:hint="eastAsia"/>
          <w:b/>
          <w:color w:val="auto"/>
          <w:sz w:val="30"/>
          <w:szCs w:val="30"/>
          <w:lang w:eastAsia="zh-CN"/>
        </w:rPr>
        <w:t>类</w:t>
      </w:r>
      <w:r w:rsidR="00DE2310">
        <w:rPr>
          <w:rFonts w:hint="eastAsia"/>
          <w:b/>
          <w:color w:val="auto"/>
          <w:sz w:val="30"/>
          <w:szCs w:val="30"/>
          <w:lang w:eastAsia="zh-CN"/>
        </w:rPr>
        <w:t>（</w:t>
      </w:r>
      <w:r w:rsidR="00B67342">
        <w:rPr>
          <w:b/>
          <w:color w:val="auto"/>
          <w:sz w:val="30"/>
          <w:szCs w:val="30"/>
          <w:lang w:eastAsia="zh-CN"/>
        </w:rPr>
        <w:t>7</w:t>
      </w:r>
      <w:r w:rsidR="00DE2310">
        <w:rPr>
          <w:rFonts w:hint="eastAsia"/>
          <w:b/>
          <w:color w:val="auto"/>
          <w:sz w:val="30"/>
          <w:szCs w:val="30"/>
          <w:lang w:eastAsia="zh-CN"/>
        </w:rPr>
        <w:t>项）</w:t>
      </w:r>
    </w:p>
    <w:p w:rsidR="0037448A" w:rsidRDefault="001230AC">
      <w:pPr>
        <w:spacing w:line="360" w:lineRule="exact"/>
        <w:ind w:firstLineChars="200" w:firstLine="602"/>
        <w:rPr>
          <w:b/>
          <w:color w:val="auto"/>
          <w:sz w:val="30"/>
          <w:szCs w:val="30"/>
          <w:lang w:eastAsia="zh-CN"/>
        </w:rPr>
      </w:pPr>
      <w:r>
        <w:rPr>
          <w:b/>
          <w:color w:val="auto"/>
          <w:sz w:val="30"/>
          <w:szCs w:val="30"/>
          <w:lang w:eastAsia="zh-CN"/>
        </w:rPr>
        <w:t>1</w:t>
      </w:r>
      <w:r w:rsidR="0062605D">
        <w:rPr>
          <w:rFonts w:hint="eastAsia"/>
          <w:b/>
          <w:color w:val="auto"/>
          <w:sz w:val="30"/>
          <w:szCs w:val="30"/>
          <w:lang w:eastAsia="zh-CN"/>
        </w:rPr>
        <w:t>.阶段性减免增值税小规模纳税人增值税</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增值税小规模纳税人</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自</w:t>
      </w:r>
      <w:r>
        <w:rPr>
          <w:color w:val="auto"/>
          <w:sz w:val="30"/>
          <w:szCs w:val="30"/>
          <w:lang w:eastAsia="zh-CN"/>
        </w:rPr>
        <w:t>2020</w:t>
      </w:r>
      <w:r>
        <w:rPr>
          <w:rFonts w:hint="eastAsia"/>
          <w:color w:val="auto"/>
          <w:sz w:val="30"/>
          <w:szCs w:val="30"/>
          <w:lang w:eastAsia="zh-CN"/>
        </w:rPr>
        <w:t>年</w:t>
      </w:r>
      <w:r>
        <w:rPr>
          <w:color w:val="auto"/>
          <w:sz w:val="30"/>
          <w:szCs w:val="30"/>
          <w:lang w:eastAsia="zh-CN"/>
        </w:rPr>
        <w:t>3</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w:t>
      </w:r>
      <w:r w:rsidR="00E00725">
        <w:rPr>
          <w:rFonts w:hint="eastAsia"/>
          <w:color w:val="auto"/>
          <w:sz w:val="30"/>
          <w:szCs w:val="30"/>
          <w:lang w:eastAsia="zh-CN"/>
        </w:rPr>
        <w:t>起</w:t>
      </w:r>
      <w:r>
        <w:rPr>
          <w:rFonts w:hint="eastAsia"/>
          <w:color w:val="auto"/>
          <w:sz w:val="30"/>
          <w:szCs w:val="30"/>
          <w:lang w:eastAsia="zh-CN"/>
        </w:rPr>
        <w:t>，</w:t>
      </w:r>
      <w:r w:rsidR="00595131">
        <w:rPr>
          <w:rFonts w:hint="eastAsia"/>
          <w:color w:val="auto"/>
          <w:sz w:val="30"/>
          <w:szCs w:val="30"/>
          <w:lang w:eastAsia="zh-CN"/>
        </w:rPr>
        <w:t>增值税小规模纳税人</w:t>
      </w:r>
      <w:r>
        <w:rPr>
          <w:rFonts w:hint="eastAsia"/>
          <w:color w:val="auto"/>
          <w:sz w:val="30"/>
          <w:szCs w:val="30"/>
          <w:lang w:eastAsia="zh-CN"/>
        </w:rPr>
        <w:t>适用</w:t>
      </w:r>
      <w:r>
        <w:rPr>
          <w:color w:val="auto"/>
          <w:sz w:val="30"/>
          <w:szCs w:val="30"/>
          <w:lang w:eastAsia="zh-CN"/>
        </w:rPr>
        <w:t xml:space="preserve"> 3% </w:t>
      </w:r>
      <w:r>
        <w:rPr>
          <w:rFonts w:hint="eastAsia"/>
          <w:color w:val="auto"/>
          <w:sz w:val="30"/>
          <w:szCs w:val="30"/>
          <w:lang w:eastAsia="zh-CN"/>
        </w:rPr>
        <w:t>征收率的应税销售收入，减按</w:t>
      </w:r>
      <w:r>
        <w:rPr>
          <w:color w:val="auto"/>
          <w:sz w:val="30"/>
          <w:szCs w:val="30"/>
          <w:lang w:eastAsia="zh-CN"/>
        </w:rPr>
        <w:t xml:space="preserve"> 1%</w:t>
      </w:r>
      <w:r>
        <w:rPr>
          <w:rFonts w:hint="eastAsia"/>
          <w:color w:val="auto"/>
          <w:sz w:val="30"/>
          <w:szCs w:val="30"/>
          <w:lang w:eastAsia="zh-CN"/>
        </w:rPr>
        <w:t>征收率征收增值税，按以下公式计算销售额：销售额</w:t>
      </w:r>
      <w:r>
        <w:rPr>
          <w:color w:val="auto"/>
          <w:sz w:val="30"/>
          <w:szCs w:val="30"/>
          <w:lang w:eastAsia="zh-CN"/>
        </w:rPr>
        <w:t>=</w:t>
      </w:r>
      <w:r>
        <w:rPr>
          <w:rFonts w:hint="eastAsia"/>
          <w:color w:val="auto"/>
          <w:sz w:val="30"/>
          <w:szCs w:val="30"/>
          <w:lang w:eastAsia="zh-CN"/>
        </w:rPr>
        <w:t>含税销售额</w:t>
      </w:r>
      <w:r>
        <w:rPr>
          <w:color w:val="auto"/>
          <w:sz w:val="30"/>
          <w:szCs w:val="30"/>
          <w:lang w:eastAsia="zh-CN"/>
        </w:rPr>
        <w:t>/</w:t>
      </w:r>
      <w:r>
        <w:rPr>
          <w:rFonts w:hint="eastAsia"/>
          <w:color w:val="auto"/>
          <w:sz w:val="30"/>
          <w:szCs w:val="30"/>
          <w:lang w:eastAsia="zh-CN"/>
        </w:rPr>
        <w:t>（</w:t>
      </w:r>
      <w:r>
        <w:rPr>
          <w:color w:val="auto"/>
          <w:sz w:val="30"/>
          <w:szCs w:val="30"/>
          <w:lang w:eastAsia="zh-CN"/>
        </w:rPr>
        <w:t>1+1%</w:t>
      </w:r>
      <w:r>
        <w:rPr>
          <w:rFonts w:hint="eastAsia"/>
          <w:color w:val="auto"/>
          <w:sz w:val="30"/>
          <w:szCs w:val="30"/>
          <w:lang w:eastAsia="zh-CN"/>
        </w:rPr>
        <w:t>）；适用</w:t>
      </w:r>
      <w:r>
        <w:rPr>
          <w:color w:val="auto"/>
          <w:sz w:val="30"/>
          <w:szCs w:val="30"/>
          <w:lang w:eastAsia="zh-CN"/>
        </w:rPr>
        <w:t xml:space="preserve"> 3%</w:t>
      </w:r>
      <w:r>
        <w:rPr>
          <w:rFonts w:hint="eastAsia"/>
          <w:color w:val="auto"/>
          <w:sz w:val="30"/>
          <w:szCs w:val="30"/>
          <w:lang w:eastAsia="zh-CN"/>
        </w:rPr>
        <w:t>预征率的预缴增值税项目，减按</w:t>
      </w:r>
      <w:r>
        <w:rPr>
          <w:color w:val="auto"/>
          <w:sz w:val="30"/>
          <w:szCs w:val="30"/>
          <w:lang w:eastAsia="zh-CN"/>
        </w:rPr>
        <w:t xml:space="preserve"> 1%</w:t>
      </w:r>
      <w:r>
        <w:rPr>
          <w:rFonts w:hint="eastAsia"/>
          <w:color w:val="auto"/>
          <w:sz w:val="30"/>
          <w:szCs w:val="30"/>
          <w:lang w:eastAsia="zh-CN"/>
        </w:rPr>
        <w:t>预征率预缴增值税。</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增值税小规模纳税人在办理增值税纳税申报时，按照上述规定，免征增值税的销售额等项目应当填写在《增值税纳税申报表（小规模纳税人适用）》及《增值税减免税申报明细表》免税项目相应栏次；减按</w:t>
      </w:r>
      <w:r>
        <w:rPr>
          <w:color w:val="auto"/>
          <w:sz w:val="30"/>
          <w:szCs w:val="30"/>
          <w:lang w:eastAsia="zh-CN"/>
        </w:rPr>
        <w:t xml:space="preserve"> 1%</w:t>
      </w:r>
      <w:r>
        <w:rPr>
          <w:rFonts w:hint="eastAsia"/>
          <w:color w:val="auto"/>
          <w:sz w:val="30"/>
          <w:szCs w:val="30"/>
          <w:lang w:eastAsia="zh-CN"/>
        </w:rPr>
        <w:t>征收率征收增值税的销售额应当填写在《增值税纳税申报表（小规模纳税人适用）》“应征增值税不含税销售额（</w:t>
      </w:r>
      <w:r>
        <w:rPr>
          <w:color w:val="auto"/>
          <w:sz w:val="30"/>
          <w:szCs w:val="30"/>
          <w:lang w:eastAsia="zh-CN"/>
        </w:rPr>
        <w:t>3%</w:t>
      </w:r>
      <w:r>
        <w:rPr>
          <w:rFonts w:hint="eastAsia"/>
          <w:color w:val="auto"/>
          <w:sz w:val="30"/>
          <w:szCs w:val="30"/>
          <w:lang w:eastAsia="zh-CN"/>
        </w:rPr>
        <w:t>征收率）”相应栏次，对应减征的增值税应纳税额按销售额的</w:t>
      </w:r>
      <w:r>
        <w:rPr>
          <w:color w:val="auto"/>
          <w:sz w:val="30"/>
          <w:szCs w:val="30"/>
          <w:lang w:eastAsia="zh-CN"/>
        </w:rPr>
        <w:t xml:space="preserve"> 2%</w:t>
      </w:r>
      <w:r>
        <w:rPr>
          <w:rFonts w:hint="eastAsia"/>
          <w:color w:val="auto"/>
          <w:sz w:val="30"/>
          <w:szCs w:val="30"/>
          <w:lang w:eastAsia="zh-CN"/>
        </w:rPr>
        <w:t>计算填写在《增值税纳税申报表（小规模纳税人适用）》“本期应纳税额减征额”及《增值税减免税申报明细表》减税项目相应栏次。</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《增值税纳税申报表（小规模纳税人适用）附列资料》</w:t>
      </w:r>
      <w:r>
        <w:rPr>
          <w:color w:val="auto"/>
          <w:sz w:val="30"/>
          <w:szCs w:val="30"/>
          <w:lang w:eastAsia="zh-CN"/>
        </w:rPr>
        <w:t xml:space="preserve"> </w:t>
      </w:r>
      <w:r>
        <w:rPr>
          <w:rFonts w:hint="eastAsia"/>
          <w:color w:val="auto"/>
          <w:sz w:val="30"/>
          <w:szCs w:val="30"/>
          <w:lang w:eastAsia="zh-CN"/>
        </w:rPr>
        <w:t>第</w:t>
      </w:r>
      <w:r>
        <w:rPr>
          <w:color w:val="auto"/>
          <w:sz w:val="30"/>
          <w:szCs w:val="30"/>
          <w:lang w:eastAsia="zh-CN"/>
        </w:rPr>
        <w:t>8</w:t>
      </w:r>
      <w:r>
        <w:rPr>
          <w:rFonts w:hint="eastAsia"/>
          <w:color w:val="auto"/>
          <w:sz w:val="30"/>
          <w:szCs w:val="30"/>
          <w:lang w:eastAsia="zh-CN"/>
        </w:rPr>
        <w:t>栏“不含税销售额”计算公式调整为：第</w:t>
      </w:r>
      <w:r>
        <w:rPr>
          <w:color w:val="auto"/>
          <w:sz w:val="30"/>
          <w:szCs w:val="30"/>
          <w:lang w:eastAsia="zh-CN"/>
        </w:rPr>
        <w:t>8</w:t>
      </w:r>
      <w:r>
        <w:rPr>
          <w:rFonts w:hint="eastAsia"/>
          <w:color w:val="auto"/>
          <w:sz w:val="30"/>
          <w:szCs w:val="30"/>
          <w:lang w:eastAsia="zh-CN"/>
        </w:rPr>
        <w:t>栏</w:t>
      </w:r>
      <w:r>
        <w:rPr>
          <w:color w:val="auto"/>
          <w:sz w:val="30"/>
          <w:szCs w:val="30"/>
          <w:lang w:eastAsia="zh-CN"/>
        </w:rPr>
        <w:t>=</w:t>
      </w:r>
      <w:r>
        <w:rPr>
          <w:rFonts w:hint="eastAsia"/>
          <w:color w:val="auto"/>
          <w:sz w:val="30"/>
          <w:szCs w:val="30"/>
          <w:lang w:eastAsia="zh-CN"/>
        </w:rPr>
        <w:t>第</w:t>
      </w:r>
      <w:r>
        <w:rPr>
          <w:color w:val="auto"/>
          <w:sz w:val="30"/>
          <w:szCs w:val="30"/>
          <w:lang w:eastAsia="zh-CN"/>
        </w:rPr>
        <w:t>7</w:t>
      </w:r>
      <w:r>
        <w:rPr>
          <w:rFonts w:hint="eastAsia"/>
          <w:color w:val="auto"/>
          <w:sz w:val="30"/>
          <w:szCs w:val="30"/>
          <w:lang w:eastAsia="zh-CN"/>
        </w:rPr>
        <w:t>栏</w:t>
      </w:r>
      <w:r>
        <w:rPr>
          <w:color w:val="auto"/>
          <w:sz w:val="30"/>
          <w:szCs w:val="30"/>
          <w:lang w:eastAsia="zh-CN"/>
        </w:rPr>
        <w:t xml:space="preserve"> -</w:t>
      </w:r>
      <w:r>
        <w:rPr>
          <w:rFonts w:hint="eastAsia"/>
          <w:color w:val="auto"/>
          <w:sz w:val="30"/>
          <w:szCs w:val="30"/>
          <w:lang w:eastAsia="zh-CN"/>
        </w:rPr>
        <w:t>（</w:t>
      </w:r>
      <w:r>
        <w:rPr>
          <w:color w:val="auto"/>
          <w:sz w:val="30"/>
          <w:szCs w:val="30"/>
          <w:lang w:eastAsia="zh-CN"/>
        </w:rPr>
        <w:t>1+</w:t>
      </w:r>
      <w:r>
        <w:rPr>
          <w:rFonts w:hint="eastAsia"/>
          <w:color w:val="auto"/>
          <w:sz w:val="30"/>
          <w:szCs w:val="30"/>
          <w:lang w:eastAsia="zh-CN"/>
        </w:rPr>
        <w:t>征收率）。</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（1）《财政部</w:t>
      </w:r>
      <w:r>
        <w:rPr>
          <w:color w:val="auto"/>
          <w:sz w:val="30"/>
          <w:szCs w:val="30"/>
          <w:lang w:eastAsia="zh-CN"/>
        </w:rPr>
        <w:t xml:space="preserve"> </w:t>
      </w:r>
      <w:r>
        <w:rPr>
          <w:rFonts w:hint="eastAsia"/>
          <w:color w:val="auto"/>
          <w:sz w:val="30"/>
          <w:szCs w:val="30"/>
          <w:lang w:eastAsia="zh-CN"/>
        </w:rPr>
        <w:t>税务总局关于支持个体工商户复工复业增值税政策的公告》（</w:t>
      </w:r>
      <w:r>
        <w:rPr>
          <w:color w:val="auto"/>
          <w:sz w:val="30"/>
          <w:szCs w:val="30"/>
          <w:lang w:eastAsia="zh-CN"/>
        </w:rPr>
        <w:t>2020</w:t>
      </w:r>
      <w:r>
        <w:rPr>
          <w:rFonts w:hint="eastAsia"/>
          <w:color w:val="auto"/>
          <w:sz w:val="30"/>
          <w:szCs w:val="30"/>
          <w:lang w:eastAsia="zh-CN"/>
        </w:rPr>
        <w:t>年第</w:t>
      </w:r>
      <w:r>
        <w:rPr>
          <w:color w:val="auto"/>
          <w:sz w:val="30"/>
          <w:szCs w:val="30"/>
          <w:lang w:eastAsia="zh-CN"/>
        </w:rPr>
        <w:t>13</w:t>
      </w:r>
      <w:r>
        <w:rPr>
          <w:rFonts w:hint="eastAsia"/>
          <w:color w:val="auto"/>
          <w:sz w:val="30"/>
          <w:szCs w:val="30"/>
          <w:lang w:eastAsia="zh-CN"/>
        </w:rPr>
        <w:t>号）</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（2）《国家税务总局关于支持个体工商户复工复业等税收征收管理事项的公告》（</w:t>
      </w:r>
      <w:r>
        <w:rPr>
          <w:color w:val="auto"/>
          <w:sz w:val="30"/>
          <w:szCs w:val="30"/>
          <w:lang w:eastAsia="zh-CN"/>
        </w:rPr>
        <w:t>2020</w:t>
      </w:r>
      <w:r>
        <w:rPr>
          <w:rFonts w:hint="eastAsia"/>
          <w:color w:val="auto"/>
          <w:sz w:val="30"/>
          <w:szCs w:val="30"/>
          <w:lang w:eastAsia="zh-CN"/>
        </w:rPr>
        <w:t>年第</w:t>
      </w:r>
      <w:r>
        <w:rPr>
          <w:color w:val="auto"/>
          <w:sz w:val="30"/>
          <w:szCs w:val="30"/>
          <w:lang w:eastAsia="zh-CN"/>
        </w:rPr>
        <w:t>5</w:t>
      </w:r>
      <w:r>
        <w:rPr>
          <w:rFonts w:hint="eastAsia"/>
          <w:color w:val="auto"/>
          <w:sz w:val="30"/>
          <w:szCs w:val="30"/>
          <w:lang w:eastAsia="zh-CN"/>
        </w:rPr>
        <w:t>号）</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（3）《财政部</w:t>
      </w:r>
      <w:r>
        <w:rPr>
          <w:color w:val="auto"/>
          <w:sz w:val="30"/>
          <w:szCs w:val="30"/>
          <w:lang w:eastAsia="zh-CN"/>
        </w:rPr>
        <w:t xml:space="preserve"> </w:t>
      </w:r>
      <w:r>
        <w:rPr>
          <w:rFonts w:hint="eastAsia"/>
          <w:color w:val="auto"/>
          <w:sz w:val="30"/>
          <w:szCs w:val="30"/>
          <w:lang w:eastAsia="zh-CN"/>
        </w:rPr>
        <w:t>税务总局关于延长小规模纳税人减免增值税政策执行期限的公告》（</w:t>
      </w:r>
      <w:r>
        <w:rPr>
          <w:color w:val="auto"/>
          <w:sz w:val="30"/>
          <w:szCs w:val="30"/>
          <w:lang w:eastAsia="zh-CN"/>
        </w:rPr>
        <w:t>2020</w:t>
      </w:r>
      <w:r>
        <w:rPr>
          <w:rFonts w:hint="eastAsia"/>
          <w:color w:val="auto"/>
          <w:sz w:val="30"/>
          <w:szCs w:val="30"/>
          <w:lang w:eastAsia="zh-CN"/>
        </w:rPr>
        <w:t>年第</w:t>
      </w:r>
      <w:r>
        <w:rPr>
          <w:color w:val="auto"/>
          <w:sz w:val="30"/>
          <w:szCs w:val="30"/>
          <w:lang w:eastAsia="zh-CN"/>
        </w:rPr>
        <w:t>24</w:t>
      </w:r>
      <w:r>
        <w:rPr>
          <w:rFonts w:hint="eastAsia"/>
          <w:color w:val="auto"/>
          <w:sz w:val="30"/>
          <w:szCs w:val="30"/>
          <w:lang w:eastAsia="zh-CN"/>
        </w:rPr>
        <w:t>号）</w:t>
      </w:r>
    </w:p>
    <w:p w:rsidR="0037448A" w:rsidRDefault="001230AC">
      <w:pPr>
        <w:spacing w:line="360" w:lineRule="exact"/>
        <w:ind w:firstLineChars="200" w:firstLine="602"/>
        <w:rPr>
          <w:b/>
          <w:color w:val="auto"/>
          <w:sz w:val="30"/>
          <w:szCs w:val="30"/>
          <w:lang w:eastAsia="zh-CN"/>
        </w:rPr>
      </w:pPr>
      <w:r>
        <w:rPr>
          <w:b/>
          <w:color w:val="auto"/>
          <w:sz w:val="30"/>
          <w:szCs w:val="30"/>
          <w:lang w:eastAsia="zh-CN"/>
        </w:rPr>
        <w:t>2</w:t>
      </w:r>
      <w:r w:rsidR="0062605D">
        <w:rPr>
          <w:rFonts w:hint="eastAsia"/>
          <w:b/>
          <w:color w:val="auto"/>
          <w:sz w:val="30"/>
          <w:szCs w:val="30"/>
          <w:lang w:eastAsia="zh-CN"/>
        </w:rPr>
        <w:t>.延续实施支持小微企业、个体工商户和农户普惠金融有关税收优惠政策</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向小微企业、个体工商户和农户提供普惠金融服务的纳税人</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lastRenderedPageBreak/>
        <w:t>【优惠内容】</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税务总局关于延续支持农村金融发展有关税</w:t>
      </w:r>
      <w:r>
        <w:rPr>
          <w:color w:val="auto"/>
          <w:sz w:val="30"/>
          <w:szCs w:val="30"/>
          <w:lang w:eastAsia="zh-CN"/>
        </w:rPr>
        <w:t xml:space="preserve"> </w:t>
      </w:r>
      <w:r>
        <w:rPr>
          <w:rFonts w:hint="eastAsia"/>
          <w:color w:val="auto"/>
          <w:sz w:val="30"/>
          <w:szCs w:val="30"/>
          <w:lang w:eastAsia="zh-CN"/>
        </w:rPr>
        <w:t>收政策的通知》（财税〔</w:t>
      </w:r>
      <w:r>
        <w:rPr>
          <w:color w:val="auto"/>
          <w:sz w:val="30"/>
          <w:szCs w:val="30"/>
          <w:lang w:eastAsia="zh-CN"/>
        </w:rPr>
        <w:t>2017</w:t>
      </w:r>
      <w:r>
        <w:rPr>
          <w:rFonts w:hint="eastAsia"/>
          <w:color w:val="auto"/>
          <w:sz w:val="30"/>
          <w:szCs w:val="30"/>
          <w:lang w:eastAsia="zh-CN"/>
        </w:rPr>
        <w:t>〕</w:t>
      </w:r>
      <w:r>
        <w:rPr>
          <w:color w:val="auto"/>
          <w:sz w:val="30"/>
          <w:szCs w:val="30"/>
          <w:lang w:eastAsia="zh-CN"/>
        </w:rPr>
        <w:t>44</w:t>
      </w:r>
      <w:r>
        <w:rPr>
          <w:rFonts w:hint="eastAsia"/>
          <w:color w:val="auto"/>
          <w:sz w:val="30"/>
          <w:szCs w:val="30"/>
          <w:lang w:eastAsia="zh-CN"/>
        </w:rPr>
        <w:t>号）、《财政部</w:t>
      </w:r>
      <w:r>
        <w:rPr>
          <w:color w:val="auto"/>
          <w:sz w:val="30"/>
          <w:szCs w:val="30"/>
          <w:lang w:eastAsia="zh-CN"/>
        </w:rPr>
        <w:t xml:space="preserve"> </w:t>
      </w:r>
      <w:r>
        <w:rPr>
          <w:rFonts w:hint="eastAsia"/>
          <w:color w:val="auto"/>
          <w:sz w:val="30"/>
          <w:szCs w:val="30"/>
          <w:lang w:eastAsia="zh-CN"/>
        </w:rPr>
        <w:t>税务总局关于小额贷款公司有关税收政策的通知》（财税〔</w:t>
      </w:r>
      <w:r>
        <w:rPr>
          <w:color w:val="auto"/>
          <w:sz w:val="30"/>
          <w:szCs w:val="30"/>
          <w:lang w:eastAsia="zh-CN"/>
        </w:rPr>
        <w:t>2017</w:t>
      </w:r>
      <w:r>
        <w:rPr>
          <w:rFonts w:hint="eastAsia"/>
          <w:color w:val="auto"/>
          <w:sz w:val="30"/>
          <w:szCs w:val="30"/>
          <w:lang w:eastAsia="zh-CN"/>
        </w:rPr>
        <w:t>〕</w:t>
      </w:r>
      <w:r>
        <w:rPr>
          <w:color w:val="auto"/>
          <w:sz w:val="30"/>
          <w:szCs w:val="30"/>
          <w:lang w:eastAsia="zh-CN"/>
        </w:rPr>
        <w:t>48</w:t>
      </w:r>
      <w:r>
        <w:rPr>
          <w:rFonts w:hint="eastAsia"/>
          <w:color w:val="auto"/>
          <w:sz w:val="30"/>
          <w:szCs w:val="30"/>
          <w:lang w:eastAsia="zh-CN"/>
        </w:rPr>
        <w:t>号）、《财政部</w:t>
      </w:r>
      <w:r>
        <w:rPr>
          <w:color w:val="auto"/>
          <w:sz w:val="30"/>
          <w:szCs w:val="30"/>
          <w:lang w:eastAsia="zh-CN"/>
        </w:rPr>
        <w:t xml:space="preserve"> </w:t>
      </w:r>
      <w:r>
        <w:rPr>
          <w:rFonts w:hint="eastAsia"/>
          <w:color w:val="auto"/>
          <w:sz w:val="30"/>
          <w:szCs w:val="30"/>
          <w:lang w:eastAsia="zh-CN"/>
        </w:rPr>
        <w:t>税务总局关于支持小微企业融资有关税收政策的</w:t>
      </w:r>
      <w:r>
        <w:rPr>
          <w:color w:val="auto"/>
          <w:sz w:val="30"/>
          <w:szCs w:val="30"/>
          <w:lang w:eastAsia="zh-CN"/>
        </w:rPr>
        <w:t xml:space="preserve"> </w:t>
      </w:r>
      <w:r>
        <w:rPr>
          <w:rFonts w:hint="eastAsia"/>
          <w:color w:val="auto"/>
          <w:sz w:val="30"/>
          <w:szCs w:val="30"/>
          <w:lang w:eastAsia="zh-CN"/>
        </w:rPr>
        <w:t>通知》（财税〔</w:t>
      </w:r>
      <w:r>
        <w:rPr>
          <w:color w:val="auto"/>
          <w:sz w:val="30"/>
          <w:szCs w:val="30"/>
          <w:lang w:eastAsia="zh-CN"/>
        </w:rPr>
        <w:t>2017</w:t>
      </w:r>
      <w:r>
        <w:rPr>
          <w:rFonts w:hint="eastAsia"/>
          <w:color w:val="auto"/>
          <w:sz w:val="30"/>
          <w:szCs w:val="30"/>
          <w:lang w:eastAsia="zh-CN"/>
        </w:rPr>
        <w:t>〕</w:t>
      </w:r>
      <w:r>
        <w:rPr>
          <w:color w:val="auto"/>
          <w:sz w:val="30"/>
          <w:szCs w:val="30"/>
          <w:lang w:eastAsia="zh-CN"/>
        </w:rPr>
        <w:t>77</w:t>
      </w:r>
      <w:r>
        <w:rPr>
          <w:rFonts w:hint="eastAsia"/>
          <w:color w:val="auto"/>
          <w:sz w:val="30"/>
          <w:szCs w:val="30"/>
          <w:lang w:eastAsia="zh-CN"/>
        </w:rPr>
        <w:t>号）、《财政部</w:t>
      </w:r>
      <w:r>
        <w:rPr>
          <w:color w:val="auto"/>
          <w:sz w:val="30"/>
          <w:szCs w:val="30"/>
          <w:lang w:eastAsia="zh-CN"/>
        </w:rPr>
        <w:t xml:space="preserve"> </w:t>
      </w:r>
      <w:r>
        <w:rPr>
          <w:rFonts w:hint="eastAsia"/>
          <w:color w:val="auto"/>
          <w:sz w:val="30"/>
          <w:szCs w:val="30"/>
          <w:lang w:eastAsia="zh-CN"/>
        </w:rPr>
        <w:t>税务总局关于租入固定资产进项税额抵扣等增值税政策的通知》（财税〔</w:t>
      </w:r>
      <w:r>
        <w:rPr>
          <w:color w:val="auto"/>
          <w:sz w:val="30"/>
          <w:szCs w:val="30"/>
          <w:lang w:eastAsia="zh-CN"/>
        </w:rPr>
        <w:t>2017</w:t>
      </w:r>
      <w:r>
        <w:rPr>
          <w:rFonts w:hint="eastAsia"/>
          <w:color w:val="auto"/>
          <w:sz w:val="30"/>
          <w:szCs w:val="30"/>
          <w:lang w:eastAsia="zh-CN"/>
        </w:rPr>
        <w:t>〕</w:t>
      </w:r>
      <w:r>
        <w:rPr>
          <w:color w:val="auto"/>
          <w:sz w:val="30"/>
          <w:szCs w:val="30"/>
          <w:lang w:eastAsia="zh-CN"/>
        </w:rPr>
        <w:t xml:space="preserve">90 </w:t>
      </w:r>
      <w:r>
        <w:rPr>
          <w:rFonts w:hint="eastAsia"/>
          <w:color w:val="auto"/>
          <w:sz w:val="30"/>
          <w:szCs w:val="30"/>
          <w:lang w:eastAsia="zh-CN"/>
        </w:rPr>
        <w:t>号）中规定于</w:t>
      </w:r>
      <w:r>
        <w:rPr>
          <w:color w:val="auto"/>
          <w:sz w:val="30"/>
          <w:szCs w:val="30"/>
          <w:lang w:eastAsia="zh-CN"/>
        </w:rPr>
        <w:t>2019</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日执行到期的税收优惠政策，实施期限延长至</w:t>
      </w:r>
      <w:r>
        <w:rPr>
          <w:color w:val="auto"/>
          <w:sz w:val="30"/>
          <w:szCs w:val="30"/>
          <w:lang w:eastAsia="zh-CN"/>
        </w:rPr>
        <w:t>2023</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日。上述政策包括：</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w:t>
      </w:r>
      <w:r>
        <w:rPr>
          <w:color w:val="auto"/>
          <w:sz w:val="30"/>
          <w:szCs w:val="30"/>
          <w:lang w:eastAsia="zh-CN"/>
        </w:rPr>
        <w:t>1</w:t>
      </w:r>
      <w:r>
        <w:rPr>
          <w:rFonts w:hint="eastAsia"/>
          <w:color w:val="auto"/>
          <w:sz w:val="30"/>
          <w:szCs w:val="30"/>
          <w:lang w:eastAsia="zh-CN"/>
        </w:rPr>
        <w:t>）对金融机构向农户、小型企业、微型企业及个体工商户发放小额贷款取得的利息收入，免征增值税。小额贷款，是指单户授信小于</w:t>
      </w:r>
      <w:r>
        <w:rPr>
          <w:color w:val="auto"/>
          <w:sz w:val="30"/>
          <w:szCs w:val="30"/>
          <w:lang w:eastAsia="zh-CN"/>
        </w:rPr>
        <w:t>100</w:t>
      </w:r>
      <w:r>
        <w:rPr>
          <w:rFonts w:hint="eastAsia"/>
          <w:color w:val="auto"/>
          <w:sz w:val="30"/>
          <w:szCs w:val="30"/>
          <w:lang w:eastAsia="zh-CN"/>
        </w:rPr>
        <w:t>万元（含本数）的农户、小型企业、</w:t>
      </w:r>
      <w:r>
        <w:rPr>
          <w:color w:val="auto"/>
          <w:sz w:val="30"/>
          <w:szCs w:val="30"/>
          <w:lang w:eastAsia="zh-CN"/>
        </w:rPr>
        <w:t xml:space="preserve"> </w:t>
      </w:r>
      <w:r>
        <w:rPr>
          <w:rFonts w:hint="eastAsia"/>
          <w:color w:val="auto"/>
          <w:sz w:val="30"/>
          <w:szCs w:val="30"/>
          <w:lang w:eastAsia="zh-CN"/>
        </w:rPr>
        <w:t>微型企业或个体工商户贷款；没有授信额度的，是指单户贷款合同金额且贷款余额在</w:t>
      </w:r>
      <w:r>
        <w:rPr>
          <w:color w:val="auto"/>
          <w:sz w:val="30"/>
          <w:szCs w:val="30"/>
          <w:lang w:eastAsia="zh-CN"/>
        </w:rPr>
        <w:t>100</w:t>
      </w:r>
      <w:r>
        <w:rPr>
          <w:rFonts w:hint="eastAsia"/>
          <w:color w:val="auto"/>
          <w:sz w:val="30"/>
          <w:szCs w:val="30"/>
          <w:lang w:eastAsia="zh-CN"/>
        </w:rPr>
        <w:t>万元（含本数）以下的贷款。</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此外，根据《财政部</w:t>
      </w:r>
      <w:r>
        <w:rPr>
          <w:color w:val="auto"/>
          <w:sz w:val="30"/>
          <w:szCs w:val="30"/>
          <w:lang w:eastAsia="zh-CN"/>
        </w:rPr>
        <w:t xml:space="preserve"> </w:t>
      </w:r>
      <w:r>
        <w:rPr>
          <w:rFonts w:hint="eastAsia"/>
          <w:color w:val="auto"/>
          <w:sz w:val="30"/>
          <w:szCs w:val="30"/>
          <w:lang w:eastAsia="zh-CN"/>
        </w:rPr>
        <w:t>税务总局关于金融机构小微企业贷款利息收入免征增值税政策的通知》（财税〔</w:t>
      </w:r>
      <w:r>
        <w:rPr>
          <w:color w:val="auto"/>
          <w:sz w:val="30"/>
          <w:szCs w:val="30"/>
          <w:lang w:eastAsia="zh-CN"/>
        </w:rPr>
        <w:t>2018</w:t>
      </w:r>
      <w:r>
        <w:rPr>
          <w:rFonts w:hint="eastAsia"/>
          <w:color w:val="auto"/>
          <w:sz w:val="30"/>
          <w:szCs w:val="30"/>
          <w:lang w:eastAsia="zh-CN"/>
        </w:rPr>
        <w:t>〕</w:t>
      </w:r>
      <w:r>
        <w:rPr>
          <w:color w:val="auto"/>
          <w:sz w:val="30"/>
          <w:szCs w:val="30"/>
          <w:lang w:eastAsia="zh-CN"/>
        </w:rPr>
        <w:t>91</w:t>
      </w:r>
      <w:r>
        <w:rPr>
          <w:rFonts w:hint="eastAsia"/>
          <w:color w:val="auto"/>
          <w:sz w:val="30"/>
          <w:szCs w:val="30"/>
          <w:lang w:eastAsia="zh-CN"/>
        </w:rPr>
        <w:t>号）</w:t>
      </w:r>
      <w:r>
        <w:rPr>
          <w:color w:val="auto"/>
          <w:sz w:val="30"/>
          <w:szCs w:val="30"/>
          <w:lang w:eastAsia="zh-CN"/>
        </w:rPr>
        <w:t xml:space="preserve"> </w:t>
      </w:r>
      <w:r>
        <w:rPr>
          <w:rFonts w:hint="eastAsia"/>
          <w:color w:val="auto"/>
          <w:sz w:val="30"/>
          <w:szCs w:val="30"/>
          <w:lang w:eastAsia="zh-CN"/>
        </w:rPr>
        <w:t>规定，自</w:t>
      </w:r>
      <w:r>
        <w:rPr>
          <w:color w:val="auto"/>
          <w:sz w:val="30"/>
          <w:szCs w:val="30"/>
          <w:lang w:eastAsia="zh-CN"/>
        </w:rPr>
        <w:t>2018</w:t>
      </w:r>
      <w:r>
        <w:rPr>
          <w:rFonts w:hint="eastAsia"/>
          <w:color w:val="auto"/>
          <w:sz w:val="30"/>
          <w:szCs w:val="30"/>
          <w:lang w:eastAsia="zh-CN"/>
        </w:rPr>
        <w:t>年</w:t>
      </w:r>
      <w:r>
        <w:rPr>
          <w:color w:val="auto"/>
          <w:sz w:val="30"/>
          <w:szCs w:val="30"/>
          <w:lang w:eastAsia="zh-CN"/>
        </w:rPr>
        <w:t>9</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日至</w:t>
      </w:r>
      <w:r>
        <w:rPr>
          <w:color w:val="auto"/>
          <w:sz w:val="30"/>
          <w:szCs w:val="30"/>
          <w:lang w:eastAsia="zh-CN"/>
        </w:rPr>
        <w:t>2020</w:t>
      </w:r>
      <w:r>
        <w:rPr>
          <w:rFonts w:hint="eastAsia"/>
          <w:color w:val="auto"/>
          <w:sz w:val="30"/>
          <w:szCs w:val="30"/>
          <w:lang w:eastAsia="zh-CN"/>
        </w:rPr>
        <w:t>年</w:t>
      </w:r>
      <w:r>
        <w:rPr>
          <w:color w:val="auto"/>
          <w:sz w:val="30"/>
          <w:szCs w:val="30"/>
          <w:lang w:eastAsia="zh-CN"/>
        </w:rPr>
        <w:t xml:space="preserve"> 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日，对于符合</w:t>
      </w:r>
      <w:r>
        <w:rPr>
          <w:color w:val="auto"/>
          <w:sz w:val="30"/>
          <w:szCs w:val="30"/>
          <w:lang w:eastAsia="zh-CN"/>
        </w:rPr>
        <w:t xml:space="preserve"> </w:t>
      </w:r>
      <w:r>
        <w:rPr>
          <w:rFonts w:hint="eastAsia"/>
          <w:color w:val="auto"/>
          <w:sz w:val="30"/>
          <w:szCs w:val="30"/>
          <w:lang w:eastAsia="zh-CN"/>
        </w:rPr>
        <w:t>条件的金融机构向小型企业、微型企业和个体工商户发放单户授信小于</w:t>
      </w:r>
      <w:r>
        <w:rPr>
          <w:color w:val="auto"/>
          <w:sz w:val="30"/>
          <w:szCs w:val="30"/>
          <w:lang w:eastAsia="zh-CN"/>
        </w:rPr>
        <w:t>1000</w:t>
      </w:r>
      <w:r>
        <w:rPr>
          <w:rFonts w:hint="eastAsia"/>
          <w:color w:val="auto"/>
          <w:sz w:val="30"/>
          <w:szCs w:val="30"/>
          <w:lang w:eastAsia="zh-CN"/>
        </w:rPr>
        <w:t>万元（含本数）的贷款（没有授信额度的，是指单户贷款合同金额且贷款余额在</w:t>
      </w:r>
      <w:r>
        <w:rPr>
          <w:color w:val="auto"/>
          <w:sz w:val="30"/>
          <w:szCs w:val="30"/>
          <w:lang w:eastAsia="zh-CN"/>
        </w:rPr>
        <w:t>1000</w:t>
      </w:r>
      <w:r>
        <w:rPr>
          <w:rFonts w:hint="eastAsia"/>
          <w:color w:val="auto"/>
          <w:sz w:val="30"/>
          <w:szCs w:val="30"/>
          <w:lang w:eastAsia="zh-CN"/>
        </w:rPr>
        <w:t>万元（含本数）以下的贷款）取得的利息收入，可以按规定免征增值税。</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w:t>
      </w:r>
      <w:r>
        <w:rPr>
          <w:color w:val="auto"/>
          <w:sz w:val="30"/>
          <w:szCs w:val="30"/>
          <w:lang w:eastAsia="zh-CN"/>
        </w:rPr>
        <w:t>2</w:t>
      </w:r>
      <w:r>
        <w:rPr>
          <w:rFonts w:hint="eastAsia"/>
          <w:color w:val="auto"/>
          <w:sz w:val="30"/>
          <w:szCs w:val="30"/>
          <w:lang w:eastAsia="zh-CN"/>
        </w:rPr>
        <w:t>）对金融机构农户小额贷款的利息收入，在计算应纳税所得额时，按</w:t>
      </w:r>
      <w:r>
        <w:rPr>
          <w:color w:val="auto"/>
          <w:sz w:val="30"/>
          <w:szCs w:val="30"/>
          <w:lang w:eastAsia="zh-CN"/>
        </w:rPr>
        <w:t xml:space="preserve"> 90%</w:t>
      </w:r>
      <w:r>
        <w:rPr>
          <w:rFonts w:hint="eastAsia"/>
          <w:color w:val="auto"/>
          <w:sz w:val="30"/>
          <w:szCs w:val="30"/>
          <w:lang w:eastAsia="zh-CN"/>
        </w:rPr>
        <w:t>计入收入总额。小额贷款，是指单笔且该农户贷款余额总额在</w:t>
      </w:r>
      <w:r>
        <w:rPr>
          <w:color w:val="auto"/>
          <w:sz w:val="30"/>
          <w:szCs w:val="30"/>
          <w:lang w:eastAsia="zh-CN"/>
        </w:rPr>
        <w:t>10</w:t>
      </w:r>
      <w:r>
        <w:rPr>
          <w:rFonts w:hint="eastAsia"/>
          <w:color w:val="auto"/>
          <w:sz w:val="30"/>
          <w:szCs w:val="30"/>
          <w:lang w:eastAsia="zh-CN"/>
        </w:rPr>
        <w:t>万元（含本数）以下的贷款。</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w:t>
      </w:r>
      <w:r>
        <w:rPr>
          <w:color w:val="auto"/>
          <w:sz w:val="30"/>
          <w:szCs w:val="30"/>
          <w:lang w:eastAsia="zh-CN"/>
        </w:rPr>
        <w:t>3</w:t>
      </w:r>
      <w:r>
        <w:rPr>
          <w:rFonts w:hint="eastAsia"/>
          <w:color w:val="auto"/>
          <w:sz w:val="30"/>
          <w:szCs w:val="30"/>
          <w:lang w:eastAsia="zh-CN"/>
        </w:rPr>
        <w:t>）对经省级金融管理部门（金融办、局等）批准成立的小额贷款公司取得的农户小额贷款利息收入，免征增值税。小额贷款，是指单笔且该农户贷款余额总额在</w:t>
      </w:r>
      <w:r>
        <w:rPr>
          <w:color w:val="auto"/>
          <w:sz w:val="30"/>
          <w:szCs w:val="30"/>
          <w:lang w:eastAsia="zh-CN"/>
        </w:rPr>
        <w:t>10</w:t>
      </w:r>
      <w:r>
        <w:rPr>
          <w:rFonts w:hint="eastAsia"/>
          <w:color w:val="auto"/>
          <w:sz w:val="30"/>
          <w:szCs w:val="30"/>
          <w:lang w:eastAsia="zh-CN"/>
        </w:rPr>
        <w:t>万元（含</w:t>
      </w:r>
      <w:r>
        <w:rPr>
          <w:color w:val="auto"/>
          <w:sz w:val="30"/>
          <w:szCs w:val="30"/>
          <w:lang w:eastAsia="zh-CN"/>
        </w:rPr>
        <w:t xml:space="preserve"> </w:t>
      </w:r>
      <w:r>
        <w:rPr>
          <w:rFonts w:hint="eastAsia"/>
          <w:color w:val="auto"/>
          <w:sz w:val="30"/>
          <w:szCs w:val="30"/>
          <w:lang w:eastAsia="zh-CN"/>
        </w:rPr>
        <w:t>本数）以下的贷款。</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w:t>
      </w:r>
      <w:r>
        <w:rPr>
          <w:color w:val="auto"/>
          <w:sz w:val="30"/>
          <w:szCs w:val="30"/>
          <w:lang w:eastAsia="zh-CN"/>
        </w:rPr>
        <w:t>4</w:t>
      </w:r>
      <w:r>
        <w:rPr>
          <w:rFonts w:hint="eastAsia"/>
          <w:color w:val="auto"/>
          <w:sz w:val="30"/>
          <w:szCs w:val="30"/>
          <w:lang w:eastAsia="zh-CN"/>
        </w:rPr>
        <w:t>）对经省级金融管理部门（金融办、局等）批准成立的小额贷款公司取得的农户小额贷款利息收入，在计算应纳</w:t>
      </w:r>
      <w:r>
        <w:rPr>
          <w:color w:val="auto"/>
          <w:sz w:val="30"/>
          <w:szCs w:val="30"/>
          <w:lang w:eastAsia="zh-CN"/>
        </w:rPr>
        <w:t xml:space="preserve"> </w:t>
      </w:r>
      <w:r>
        <w:rPr>
          <w:rFonts w:hint="eastAsia"/>
          <w:color w:val="auto"/>
          <w:sz w:val="30"/>
          <w:szCs w:val="30"/>
          <w:lang w:eastAsia="zh-CN"/>
        </w:rPr>
        <w:t>税所得额时，按</w:t>
      </w:r>
      <w:r>
        <w:rPr>
          <w:color w:val="auto"/>
          <w:sz w:val="30"/>
          <w:szCs w:val="30"/>
          <w:lang w:eastAsia="zh-CN"/>
        </w:rPr>
        <w:t>90%</w:t>
      </w:r>
      <w:r>
        <w:rPr>
          <w:rFonts w:hint="eastAsia"/>
          <w:color w:val="auto"/>
          <w:sz w:val="30"/>
          <w:szCs w:val="30"/>
          <w:lang w:eastAsia="zh-CN"/>
        </w:rPr>
        <w:t>计入收入总额。小额贷款，是指单笔且该农户贷款余额总额在</w:t>
      </w:r>
      <w:r>
        <w:rPr>
          <w:color w:val="auto"/>
          <w:sz w:val="30"/>
          <w:szCs w:val="30"/>
          <w:lang w:eastAsia="zh-CN"/>
        </w:rPr>
        <w:t>10</w:t>
      </w:r>
      <w:r>
        <w:rPr>
          <w:rFonts w:hint="eastAsia"/>
          <w:color w:val="auto"/>
          <w:sz w:val="30"/>
          <w:szCs w:val="30"/>
          <w:lang w:eastAsia="zh-CN"/>
        </w:rPr>
        <w:t>万元（含本数）以下的贷款。</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w:t>
      </w:r>
      <w:r>
        <w:rPr>
          <w:color w:val="auto"/>
          <w:sz w:val="30"/>
          <w:szCs w:val="30"/>
          <w:lang w:eastAsia="zh-CN"/>
        </w:rPr>
        <w:t>5</w:t>
      </w:r>
      <w:r>
        <w:rPr>
          <w:rFonts w:hint="eastAsia"/>
          <w:color w:val="auto"/>
          <w:sz w:val="30"/>
          <w:szCs w:val="30"/>
          <w:lang w:eastAsia="zh-CN"/>
        </w:rPr>
        <w:t>）对经省级金融管理部门（金融办、局等）批准成立</w:t>
      </w:r>
      <w:r>
        <w:rPr>
          <w:color w:val="auto"/>
          <w:sz w:val="30"/>
          <w:szCs w:val="30"/>
          <w:lang w:eastAsia="zh-CN"/>
        </w:rPr>
        <w:t xml:space="preserve"> </w:t>
      </w:r>
      <w:r>
        <w:rPr>
          <w:rFonts w:hint="eastAsia"/>
          <w:color w:val="auto"/>
          <w:sz w:val="30"/>
          <w:szCs w:val="30"/>
          <w:lang w:eastAsia="zh-CN"/>
        </w:rPr>
        <w:t>的小额贷款公司按年末贷款余额的</w:t>
      </w:r>
      <w:r>
        <w:rPr>
          <w:color w:val="auto"/>
          <w:sz w:val="30"/>
          <w:szCs w:val="30"/>
          <w:lang w:eastAsia="zh-CN"/>
        </w:rPr>
        <w:t>1%</w:t>
      </w:r>
      <w:r>
        <w:rPr>
          <w:rFonts w:hint="eastAsia"/>
          <w:color w:val="auto"/>
          <w:sz w:val="30"/>
          <w:szCs w:val="30"/>
          <w:lang w:eastAsia="zh-CN"/>
        </w:rPr>
        <w:t>计提的贷款损失准备金准予在企业所得税税前扣除。</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w:t>
      </w:r>
      <w:r>
        <w:rPr>
          <w:color w:val="auto"/>
          <w:sz w:val="30"/>
          <w:szCs w:val="30"/>
          <w:lang w:eastAsia="zh-CN"/>
        </w:rPr>
        <w:t>6</w:t>
      </w:r>
      <w:r>
        <w:rPr>
          <w:rFonts w:hint="eastAsia"/>
          <w:color w:val="auto"/>
          <w:sz w:val="30"/>
          <w:szCs w:val="30"/>
          <w:lang w:eastAsia="zh-CN"/>
        </w:rPr>
        <w:t>）对保险公司为种植业、养殖业提供保险业务取得的保费收入，在计算应纳税所得额时，按</w:t>
      </w:r>
      <w:r>
        <w:rPr>
          <w:color w:val="auto"/>
          <w:sz w:val="30"/>
          <w:szCs w:val="30"/>
          <w:lang w:eastAsia="zh-CN"/>
        </w:rPr>
        <w:t>90%</w:t>
      </w:r>
      <w:r>
        <w:rPr>
          <w:rFonts w:hint="eastAsia"/>
          <w:color w:val="auto"/>
          <w:sz w:val="30"/>
          <w:szCs w:val="30"/>
          <w:lang w:eastAsia="zh-CN"/>
        </w:rPr>
        <w:t>计入收入总额。保费收入，是指原保险保费收入加上分保费收入减去分出保费后的余额。</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lastRenderedPageBreak/>
        <w:t>（</w:t>
      </w:r>
      <w:r>
        <w:rPr>
          <w:color w:val="auto"/>
          <w:sz w:val="30"/>
          <w:szCs w:val="30"/>
          <w:lang w:eastAsia="zh-CN"/>
        </w:rPr>
        <w:t>7</w:t>
      </w:r>
      <w:r>
        <w:rPr>
          <w:rFonts w:hint="eastAsia"/>
          <w:color w:val="auto"/>
          <w:sz w:val="30"/>
          <w:szCs w:val="30"/>
          <w:lang w:eastAsia="zh-CN"/>
        </w:rPr>
        <w:t>）纳税人为农户、小型企业、微型企业及个体工商户借款、发行债券提供融资担保取得的担保费收入，以及为上述融资担保提供再担保取得的再担保费收入，免征增值税。</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w:t>
      </w:r>
      <w:r>
        <w:rPr>
          <w:color w:val="auto"/>
          <w:sz w:val="30"/>
          <w:szCs w:val="30"/>
          <w:lang w:eastAsia="zh-CN"/>
        </w:rPr>
        <w:t>1</w:t>
      </w: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税务总局关于延续支持农村金融发展有关税收政策的通知》（财税〔</w:t>
      </w:r>
      <w:r>
        <w:rPr>
          <w:color w:val="auto"/>
          <w:sz w:val="30"/>
          <w:szCs w:val="30"/>
          <w:lang w:eastAsia="zh-CN"/>
        </w:rPr>
        <w:t>2017</w:t>
      </w:r>
      <w:r>
        <w:rPr>
          <w:rFonts w:hint="eastAsia"/>
          <w:color w:val="auto"/>
          <w:sz w:val="30"/>
          <w:szCs w:val="30"/>
          <w:lang w:eastAsia="zh-CN"/>
        </w:rPr>
        <w:t>〕</w:t>
      </w:r>
      <w:r>
        <w:rPr>
          <w:color w:val="auto"/>
          <w:sz w:val="30"/>
          <w:szCs w:val="30"/>
          <w:lang w:eastAsia="zh-CN"/>
        </w:rPr>
        <w:t>44</w:t>
      </w:r>
      <w:r>
        <w:rPr>
          <w:rFonts w:hint="eastAsia"/>
          <w:color w:val="auto"/>
          <w:sz w:val="30"/>
          <w:szCs w:val="30"/>
          <w:lang w:eastAsia="zh-CN"/>
        </w:rPr>
        <w:t>号）</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w:t>
      </w:r>
      <w:r>
        <w:rPr>
          <w:color w:val="auto"/>
          <w:sz w:val="30"/>
          <w:szCs w:val="30"/>
          <w:lang w:eastAsia="zh-CN"/>
        </w:rPr>
        <w:t>2</w:t>
      </w: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税务总局关于小额贷款公司有关税收政策的通知》（财税〔</w:t>
      </w:r>
      <w:r>
        <w:rPr>
          <w:color w:val="auto"/>
          <w:sz w:val="30"/>
          <w:szCs w:val="30"/>
          <w:lang w:eastAsia="zh-CN"/>
        </w:rPr>
        <w:t>2017</w:t>
      </w:r>
      <w:r>
        <w:rPr>
          <w:rFonts w:hint="eastAsia"/>
          <w:color w:val="auto"/>
          <w:sz w:val="30"/>
          <w:szCs w:val="30"/>
          <w:lang w:eastAsia="zh-CN"/>
        </w:rPr>
        <w:t>〕</w:t>
      </w:r>
      <w:r>
        <w:rPr>
          <w:color w:val="auto"/>
          <w:sz w:val="30"/>
          <w:szCs w:val="30"/>
          <w:lang w:eastAsia="zh-CN"/>
        </w:rPr>
        <w:t>48</w:t>
      </w:r>
      <w:r>
        <w:rPr>
          <w:rFonts w:hint="eastAsia"/>
          <w:color w:val="auto"/>
          <w:sz w:val="30"/>
          <w:szCs w:val="30"/>
          <w:lang w:eastAsia="zh-CN"/>
        </w:rPr>
        <w:t>号）</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w:t>
      </w:r>
      <w:r>
        <w:rPr>
          <w:color w:val="auto"/>
          <w:sz w:val="30"/>
          <w:szCs w:val="30"/>
          <w:lang w:eastAsia="zh-CN"/>
        </w:rPr>
        <w:t>3</w:t>
      </w: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税务总局关于支持小微企业融资有关税收政策的通知》（财税〔</w:t>
      </w:r>
      <w:r>
        <w:rPr>
          <w:color w:val="auto"/>
          <w:sz w:val="30"/>
          <w:szCs w:val="30"/>
          <w:lang w:eastAsia="zh-CN"/>
        </w:rPr>
        <w:t>2017</w:t>
      </w:r>
      <w:r>
        <w:rPr>
          <w:rFonts w:hint="eastAsia"/>
          <w:color w:val="auto"/>
          <w:sz w:val="30"/>
          <w:szCs w:val="30"/>
          <w:lang w:eastAsia="zh-CN"/>
        </w:rPr>
        <w:t>〕</w:t>
      </w:r>
      <w:r>
        <w:rPr>
          <w:color w:val="auto"/>
          <w:sz w:val="30"/>
          <w:szCs w:val="30"/>
          <w:lang w:eastAsia="zh-CN"/>
        </w:rPr>
        <w:t>77</w:t>
      </w:r>
      <w:r>
        <w:rPr>
          <w:rFonts w:hint="eastAsia"/>
          <w:color w:val="auto"/>
          <w:sz w:val="30"/>
          <w:szCs w:val="30"/>
          <w:lang w:eastAsia="zh-CN"/>
        </w:rPr>
        <w:t>号）</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w:t>
      </w:r>
      <w:r>
        <w:rPr>
          <w:color w:val="auto"/>
          <w:sz w:val="30"/>
          <w:szCs w:val="30"/>
          <w:lang w:eastAsia="zh-CN"/>
        </w:rPr>
        <w:t>4</w:t>
      </w: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税务总局关于租入固定资产进项税额抵扣等增值税政策的通知》（财税〔</w:t>
      </w:r>
      <w:r>
        <w:rPr>
          <w:color w:val="auto"/>
          <w:sz w:val="30"/>
          <w:szCs w:val="30"/>
          <w:lang w:eastAsia="zh-CN"/>
        </w:rPr>
        <w:t>2017</w:t>
      </w:r>
      <w:r>
        <w:rPr>
          <w:rFonts w:hint="eastAsia"/>
          <w:color w:val="auto"/>
          <w:sz w:val="30"/>
          <w:szCs w:val="30"/>
          <w:lang w:eastAsia="zh-CN"/>
        </w:rPr>
        <w:t>〕</w:t>
      </w:r>
      <w:r>
        <w:rPr>
          <w:color w:val="auto"/>
          <w:sz w:val="30"/>
          <w:szCs w:val="30"/>
          <w:lang w:eastAsia="zh-CN"/>
        </w:rPr>
        <w:t>90</w:t>
      </w:r>
      <w:r>
        <w:rPr>
          <w:rFonts w:hint="eastAsia"/>
          <w:color w:val="auto"/>
          <w:sz w:val="30"/>
          <w:szCs w:val="30"/>
          <w:lang w:eastAsia="zh-CN"/>
        </w:rPr>
        <w:t>号）</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w:t>
      </w:r>
      <w:r>
        <w:rPr>
          <w:color w:val="auto"/>
          <w:sz w:val="30"/>
          <w:szCs w:val="30"/>
          <w:lang w:eastAsia="zh-CN"/>
        </w:rPr>
        <w:t>5</w:t>
      </w: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税务总局关于金融机构小微企业贷款利息收入免征增值税政策的通知》（财税〔</w:t>
      </w:r>
      <w:r>
        <w:rPr>
          <w:color w:val="auto"/>
          <w:sz w:val="30"/>
          <w:szCs w:val="30"/>
          <w:lang w:eastAsia="zh-CN"/>
        </w:rPr>
        <w:t>2018</w:t>
      </w:r>
      <w:r>
        <w:rPr>
          <w:rFonts w:hint="eastAsia"/>
          <w:color w:val="auto"/>
          <w:sz w:val="30"/>
          <w:szCs w:val="30"/>
          <w:lang w:eastAsia="zh-CN"/>
        </w:rPr>
        <w:t>〕</w:t>
      </w:r>
      <w:r>
        <w:rPr>
          <w:color w:val="auto"/>
          <w:sz w:val="30"/>
          <w:szCs w:val="30"/>
          <w:lang w:eastAsia="zh-CN"/>
        </w:rPr>
        <w:t>91</w:t>
      </w:r>
      <w:r>
        <w:rPr>
          <w:rFonts w:hint="eastAsia"/>
          <w:color w:val="auto"/>
          <w:sz w:val="30"/>
          <w:szCs w:val="30"/>
          <w:lang w:eastAsia="zh-CN"/>
        </w:rPr>
        <w:t>号）</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w:t>
      </w:r>
      <w:r>
        <w:rPr>
          <w:color w:val="auto"/>
          <w:sz w:val="30"/>
          <w:szCs w:val="30"/>
          <w:lang w:eastAsia="zh-CN"/>
        </w:rPr>
        <w:t>6</w:t>
      </w: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税务总局关于延续实施普惠金融有关税收优惠政策的公告》（</w:t>
      </w:r>
      <w:r>
        <w:rPr>
          <w:color w:val="auto"/>
          <w:sz w:val="30"/>
          <w:szCs w:val="30"/>
          <w:lang w:eastAsia="zh-CN"/>
        </w:rPr>
        <w:t>2020</w:t>
      </w:r>
      <w:r>
        <w:rPr>
          <w:rFonts w:hint="eastAsia"/>
          <w:color w:val="auto"/>
          <w:sz w:val="30"/>
          <w:szCs w:val="30"/>
          <w:lang w:eastAsia="zh-CN"/>
        </w:rPr>
        <w:t>年第</w:t>
      </w:r>
      <w:r>
        <w:rPr>
          <w:color w:val="auto"/>
          <w:sz w:val="30"/>
          <w:szCs w:val="30"/>
          <w:lang w:eastAsia="zh-CN"/>
        </w:rPr>
        <w:t xml:space="preserve"> 22</w:t>
      </w:r>
      <w:r>
        <w:rPr>
          <w:rFonts w:hint="eastAsia"/>
          <w:color w:val="auto"/>
          <w:sz w:val="30"/>
          <w:szCs w:val="30"/>
          <w:lang w:eastAsia="zh-CN"/>
        </w:rPr>
        <w:t>号）</w:t>
      </w:r>
    </w:p>
    <w:p w:rsidR="0037448A" w:rsidRDefault="001230AC">
      <w:pPr>
        <w:spacing w:line="360" w:lineRule="exact"/>
        <w:ind w:firstLineChars="200" w:firstLine="602"/>
        <w:rPr>
          <w:b/>
          <w:color w:val="auto"/>
          <w:sz w:val="30"/>
          <w:szCs w:val="30"/>
          <w:lang w:eastAsia="zh-CN"/>
        </w:rPr>
      </w:pPr>
      <w:r>
        <w:rPr>
          <w:b/>
          <w:color w:val="auto"/>
          <w:sz w:val="30"/>
          <w:szCs w:val="30"/>
          <w:lang w:eastAsia="zh-CN"/>
        </w:rPr>
        <w:t>3</w:t>
      </w:r>
      <w:r w:rsidR="0062605D">
        <w:rPr>
          <w:rFonts w:hint="eastAsia"/>
          <w:b/>
          <w:color w:val="auto"/>
          <w:sz w:val="30"/>
          <w:szCs w:val="30"/>
          <w:lang w:eastAsia="zh-CN"/>
        </w:rPr>
        <w:t>.物流企业大宗商品仓储设施用地减半征收城镇土地使用税</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物流企业大宗商品仓储设施用地的城镇土地使用税纳税人</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自</w:t>
      </w:r>
      <w:r>
        <w:rPr>
          <w:color w:val="auto"/>
          <w:sz w:val="30"/>
          <w:szCs w:val="30"/>
          <w:lang w:eastAsia="zh-CN"/>
        </w:rPr>
        <w:t>2020</w:t>
      </w:r>
      <w:r>
        <w:rPr>
          <w:rFonts w:hint="eastAsia"/>
          <w:color w:val="auto"/>
          <w:sz w:val="30"/>
          <w:szCs w:val="30"/>
          <w:lang w:eastAsia="zh-CN"/>
        </w:rPr>
        <w:t>年</w:t>
      </w:r>
      <w:r>
        <w:rPr>
          <w:color w:val="auto"/>
          <w:sz w:val="30"/>
          <w:szCs w:val="30"/>
          <w:lang w:eastAsia="zh-CN"/>
        </w:rPr>
        <w:t>1</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日至</w:t>
      </w:r>
      <w:r>
        <w:rPr>
          <w:color w:val="auto"/>
          <w:sz w:val="30"/>
          <w:szCs w:val="30"/>
          <w:lang w:eastAsia="zh-CN"/>
        </w:rPr>
        <w:t>2022</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日，对物流企业自有（包括自用和出租）或承租的大宗商品仓储设施用地，减按所属土地等级适用税额标准的</w:t>
      </w:r>
      <w:r>
        <w:rPr>
          <w:color w:val="auto"/>
          <w:sz w:val="30"/>
          <w:szCs w:val="30"/>
          <w:lang w:eastAsia="zh-CN"/>
        </w:rPr>
        <w:t xml:space="preserve"> 50%</w:t>
      </w:r>
      <w:r>
        <w:rPr>
          <w:rFonts w:hint="eastAsia"/>
          <w:color w:val="auto"/>
          <w:sz w:val="30"/>
          <w:szCs w:val="30"/>
          <w:lang w:eastAsia="zh-CN"/>
        </w:rPr>
        <w:t>计征城镇土地使用税。</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上述物流企业，是指至少从事仓储或运输一种经营业务，为工农业生产、流通、进出口和居民生活提供仓储、配</w:t>
      </w:r>
      <w:r>
        <w:rPr>
          <w:color w:val="auto"/>
          <w:sz w:val="30"/>
          <w:szCs w:val="30"/>
          <w:lang w:eastAsia="zh-CN"/>
        </w:rPr>
        <w:t xml:space="preserve"> </w:t>
      </w:r>
      <w:r>
        <w:rPr>
          <w:rFonts w:hint="eastAsia"/>
          <w:color w:val="auto"/>
          <w:sz w:val="30"/>
          <w:szCs w:val="30"/>
          <w:lang w:eastAsia="zh-CN"/>
        </w:rPr>
        <w:t>送等第三方物流服务，实行独立核算、独立承担民事责任，并在工商部门注册登记为物流、仓储或运输的专业物流企业。</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上述大宗商品仓储设施，是指同一仓储设施占地面积在</w:t>
      </w:r>
      <w:r>
        <w:rPr>
          <w:color w:val="auto"/>
          <w:sz w:val="30"/>
          <w:szCs w:val="30"/>
          <w:lang w:eastAsia="zh-CN"/>
        </w:rPr>
        <w:t>6000</w:t>
      </w:r>
      <w:r>
        <w:rPr>
          <w:rFonts w:hint="eastAsia"/>
          <w:color w:val="auto"/>
          <w:sz w:val="30"/>
          <w:szCs w:val="30"/>
          <w:lang w:eastAsia="zh-CN"/>
        </w:rPr>
        <w:t>平方米及以上，且主要储存粮食、棉花、油料、糖料、</w:t>
      </w:r>
      <w:r>
        <w:rPr>
          <w:color w:val="auto"/>
          <w:sz w:val="30"/>
          <w:szCs w:val="30"/>
          <w:lang w:eastAsia="zh-CN"/>
        </w:rPr>
        <w:t xml:space="preserve"> </w:t>
      </w:r>
      <w:r>
        <w:rPr>
          <w:rFonts w:hint="eastAsia"/>
          <w:color w:val="auto"/>
          <w:sz w:val="30"/>
          <w:szCs w:val="30"/>
          <w:lang w:eastAsia="zh-CN"/>
        </w:rPr>
        <w:t>蔬菜、水果、肉类、水产品、化肥、农药、种子、饲料等农产品和农业生产资料，煤炭、焦炭、矿砂、非金属矿产品、</w:t>
      </w:r>
      <w:r>
        <w:rPr>
          <w:color w:val="auto"/>
          <w:sz w:val="30"/>
          <w:szCs w:val="30"/>
          <w:lang w:eastAsia="zh-CN"/>
        </w:rPr>
        <w:t xml:space="preserve"> </w:t>
      </w:r>
      <w:r>
        <w:rPr>
          <w:rFonts w:hint="eastAsia"/>
          <w:color w:val="auto"/>
          <w:sz w:val="30"/>
          <w:szCs w:val="30"/>
          <w:lang w:eastAsia="zh-CN"/>
        </w:rPr>
        <w:t>原油、成品油、化工原料、木材、橡胶、纸浆及纸制品、钢材、水泥、有色金属、建材、塑料、纺织原料等矿产品和工业原材料的仓储设施。</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上述仓储设施用地，包括仓库库区内的各类仓房（含配</w:t>
      </w:r>
      <w:r>
        <w:rPr>
          <w:color w:val="auto"/>
          <w:sz w:val="30"/>
          <w:szCs w:val="30"/>
          <w:lang w:eastAsia="zh-CN"/>
        </w:rPr>
        <w:t xml:space="preserve"> </w:t>
      </w:r>
      <w:r>
        <w:rPr>
          <w:rFonts w:hint="eastAsia"/>
          <w:color w:val="auto"/>
          <w:sz w:val="30"/>
          <w:szCs w:val="30"/>
          <w:lang w:eastAsia="zh-CN"/>
        </w:rPr>
        <w:t>送中心）、油罐（池）、货场、晒场（堆场）、罩棚等储存设</w:t>
      </w:r>
      <w:r>
        <w:rPr>
          <w:color w:val="auto"/>
          <w:sz w:val="30"/>
          <w:szCs w:val="30"/>
          <w:lang w:eastAsia="zh-CN"/>
        </w:rPr>
        <w:t xml:space="preserve"> </w:t>
      </w:r>
      <w:r>
        <w:rPr>
          <w:rFonts w:hint="eastAsia"/>
          <w:color w:val="auto"/>
          <w:sz w:val="30"/>
          <w:szCs w:val="30"/>
          <w:lang w:eastAsia="zh-CN"/>
        </w:rPr>
        <w:t>施和铁路专用线、码头、道路、装卸搬运区域等物流作业配套设施的用地。</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lastRenderedPageBreak/>
        <w:t>物流企业的办公、生活区用地及其他非直接用于大宗商品仓储的土地，不属于本项优惠政策规定的减税范围，应按规定征收城镇土地使用税。</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纳税人享受本项减税政策，应按规定进行减免税申报，并将不动产权属证明、土地用途证明、租赁协议等资料留存备查。</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税务总局关于继续实施物流企业大宗商品仓储设施用地城镇土地使用税优惠政策的公告》（</w:t>
      </w:r>
      <w:r>
        <w:rPr>
          <w:color w:val="auto"/>
          <w:sz w:val="30"/>
          <w:szCs w:val="30"/>
          <w:lang w:eastAsia="zh-CN"/>
        </w:rPr>
        <w:t xml:space="preserve">2020 </w:t>
      </w:r>
      <w:r>
        <w:rPr>
          <w:rFonts w:hint="eastAsia"/>
          <w:color w:val="auto"/>
          <w:sz w:val="30"/>
          <w:szCs w:val="30"/>
          <w:lang w:eastAsia="zh-CN"/>
        </w:rPr>
        <w:t>年第</w:t>
      </w:r>
      <w:r>
        <w:rPr>
          <w:color w:val="auto"/>
          <w:sz w:val="30"/>
          <w:szCs w:val="30"/>
          <w:lang w:eastAsia="zh-CN"/>
        </w:rPr>
        <w:t>16</w:t>
      </w:r>
      <w:r>
        <w:rPr>
          <w:rFonts w:hint="eastAsia"/>
          <w:color w:val="auto"/>
          <w:sz w:val="30"/>
          <w:szCs w:val="30"/>
          <w:lang w:eastAsia="zh-CN"/>
        </w:rPr>
        <w:t>号）</w:t>
      </w:r>
    </w:p>
    <w:p w:rsidR="000A550A" w:rsidRPr="000A550A" w:rsidRDefault="001230AC" w:rsidP="000A550A">
      <w:pPr>
        <w:spacing w:line="360" w:lineRule="exact"/>
        <w:ind w:firstLineChars="200" w:firstLine="602"/>
        <w:rPr>
          <w:b/>
          <w:color w:val="auto"/>
          <w:sz w:val="30"/>
          <w:szCs w:val="30"/>
          <w:lang w:eastAsia="zh-CN"/>
        </w:rPr>
      </w:pPr>
      <w:r>
        <w:rPr>
          <w:b/>
          <w:color w:val="auto"/>
          <w:sz w:val="30"/>
          <w:szCs w:val="30"/>
          <w:lang w:eastAsia="zh-CN"/>
        </w:rPr>
        <w:t>4</w:t>
      </w:r>
      <w:r w:rsidR="000A550A" w:rsidRPr="000A550A">
        <w:rPr>
          <w:rFonts w:hint="eastAsia"/>
          <w:b/>
          <w:color w:val="auto"/>
          <w:sz w:val="30"/>
          <w:szCs w:val="30"/>
          <w:lang w:eastAsia="zh-CN"/>
        </w:rPr>
        <w:t>.延长</w:t>
      </w:r>
      <w:r w:rsidR="000A550A" w:rsidRPr="000A550A">
        <w:rPr>
          <w:b/>
          <w:color w:val="auto"/>
          <w:sz w:val="30"/>
          <w:szCs w:val="30"/>
          <w:lang w:eastAsia="zh-CN"/>
        </w:rPr>
        <w:t>广告费和业务宣传费支出税前扣除</w:t>
      </w:r>
      <w:r w:rsidR="000A550A" w:rsidRPr="000A550A">
        <w:rPr>
          <w:rFonts w:hint="eastAsia"/>
          <w:b/>
          <w:color w:val="auto"/>
          <w:sz w:val="30"/>
          <w:szCs w:val="30"/>
          <w:lang w:eastAsia="zh-CN"/>
        </w:rPr>
        <w:t>政策</w:t>
      </w:r>
    </w:p>
    <w:p w:rsidR="000A550A" w:rsidRDefault="000A550A" w:rsidP="000A550A">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0A550A" w:rsidRDefault="000A550A" w:rsidP="000A550A">
      <w:pPr>
        <w:spacing w:line="360" w:lineRule="exact"/>
        <w:ind w:firstLineChars="200" w:firstLine="600"/>
        <w:rPr>
          <w:color w:val="auto"/>
          <w:sz w:val="30"/>
          <w:szCs w:val="30"/>
          <w:lang w:eastAsia="zh-CN"/>
        </w:rPr>
      </w:pPr>
      <w:r w:rsidRPr="000A550A">
        <w:rPr>
          <w:rFonts w:hint="eastAsia"/>
          <w:color w:val="auto"/>
          <w:sz w:val="30"/>
          <w:szCs w:val="30"/>
          <w:lang w:eastAsia="zh-CN"/>
        </w:rPr>
        <w:t>化妆品制造或销售、医药制造和饮料制造（不含酒类制造）企业</w:t>
      </w:r>
    </w:p>
    <w:p w:rsidR="000A550A" w:rsidRDefault="000A550A" w:rsidP="000A550A">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0A550A" w:rsidRDefault="000A550A" w:rsidP="000A550A">
      <w:pPr>
        <w:spacing w:line="360" w:lineRule="exact"/>
        <w:ind w:firstLineChars="200" w:firstLine="600"/>
        <w:rPr>
          <w:color w:val="auto"/>
          <w:sz w:val="30"/>
          <w:szCs w:val="30"/>
          <w:lang w:eastAsia="zh-CN"/>
        </w:rPr>
      </w:pPr>
      <w:r w:rsidRPr="005C559C">
        <w:rPr>
          <w:rFonts w:hint="eastAsia"/>
          <w:color w:val="auto"/>
          <w:sz w:val="30"/>
          <w:szCs w:val="30"/>
          <w:lang w:eastAsia="zh-CN"/>
        </w:rPr>
        <w:t>2021年1月1日起至2025年12月31日</w:t>
      </w:r>
      <w:r>
        <w:rPr>
          <w:rFonts w:hint="eastAsia"/>
          <w:color w:val="auto"/>
          <w:sz w:val="30"/>
          <w:szCs w:val="30"/>
          <w:lang w:eastAsia="zh-CN"/>
        </w:rPr>
        <w:t>，</w:t>
      </w:r>
      <w:r w:rsidRPr="000A550A">
        <w:rPr>
          <w:rFonts w:hint="eastAsia"/>
          <w:color w:val="auto"/>
          <w:sz w:val="30"/>
          <w:szCs w:val="30"/>
          <w:lang w:eastAsia="zh-CN"/>
        </w:rPr>
        <w:t>对化妆品制造或销售、医药制造和饮料制造（不含酒类制造）企业发生的广告费和业务宣传费支出，不超过当年销售（营业）收入</w:t>
      </w:r>
      <w:r w:rsidRPr="000A550A">
        <w:rPr>
          <w:color w:val="auto"/>
          <w:sz w:val="30"/>
          <w:szCs w:val="30"/>
          <w:lang w:eastAsia="zh-CN"/>
        </w:rPr>
        <w:t>30%的部分，准予扣除；超过部分，准予在以后纳税年度结转扣除。</w:t>
      </w:r>
    </w:p>
    <w:p w:rsidR="000A550A" w:rsidRDefault="000A550A" w:rsidP="000A550A">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0A550A" w:rsidRDefault="000A550A" w:rsidP="000A550A">
      <w:pPr>
        <w:spacing w:line="360" w:lineRule="exact"/>
        <w:ind w:firstLineChars="200" w:firstLine="600"/>
        <w:rPr>
          <w:color w:val="auto"/>
          <w:sz w:val="30"/>
          <w:szCs w:val="30"/>
          <w:lang w:eastAsia="zh-CN"/>
        </w:rPr>
      </w:pPr>
      <w:r>
        <w:rPr>
          <w:rFonts w:hint="eastAsia"/>
          <w:color w:val="auto"/>
          <w:sz w:val="30"/>
          <w:szCs w:val="30"/>
          <w:lang w:eastAsia="zh-CN"/>
        </w:rPr>
        <w:t>《</w:t>
      </w:r>
      <w:r w:rsidRPr="000A550A">
        <w:rPr>
          <w:rFonts w:hint="eastAsia"/>
          <w:color w:val="auto"/>
          <w:sz w:val="30"/>
          <w:szCs w:val="30"/>
          <w:lang w:eastAsia="zh-CN"/>
        </w:rPr>
        <w:t>财政部</w:t>
      </w:r>
      <w:r w:rsidRPr="000A550A">
        <w:rPr>
          <w:color w:val="auto"/>
          <w:sz w:val="30"/>
          <w:szCs w:val="30"/>
          <w:lang w:eastAsia="zh-CN"/>
        </w:rPr>
        <w:t xml:space="preserve"> 税务总局关于广告费和业务宣传费支出税前扣除有关事项的公告</w:t>
      </w:r>
      <w:r>
        <w:rPr>
          <w:rFonts w:hint="eastAsia"/>
          <w:color w:val="auto"/>
          <w:sz w:val="30"/>
          <w:szCs w:val="30"/>
          <w:lang w:eastAsia="zh-CN"/>
        </w:rPr>
        <w:t>》</w:t>
      </w:r>
      <w:r w:rsidRPr="000A550A">
        <w:rPr>
          <w:color w:val="auto"/>
          <w:sz w:val="30"/>
          <w:szCs w:val="30"/>
          <w:lang w:eastAsia="zh-CN"/>
        </w:rPr>
        <w:t>（财政部 税务总局公告2020年第43号）</w:t>
      </w:r>
    </w:p>
    <w:p w:rsidR="00E54392" w:rsidRPr="00E54392" w:rsidRDefault="001230AC" w:rsidP="00E54392">
      <w:pPr>
        <w:spacing w:line="360" w:lineRule="exact"/>
        <w:ind w:firstLineChars="200" w:firstLine="602"/>
        <w:rPr>
          <w:b/>
          <w:color w:val="auto"/>
          <w:sz w:val="30"/>
          <w:szCs w:val="30"/>
          <w:lang w:eastAsia="zh-CN"/>
        </w:rPr>
      </w:pPr>
      <w:r>
        <w:rPr>
          <w:b/>
          <w:color w:val="auto"/>
          <w:sz w:val="30"/>
          <w:szCs w:val="30"/>
          <w:lang w:eastAsia="zh-CN"/>
        </w:rPr>
        <w:t>5</w:t>
      </w:r>
      <w:r w:rsidR="00E54392" w:rsidRPr="000A550A">
        <w:rPr>
          <w:rFonts w:hint="eastAsia"/>
          <w:b/>
          <w:color w:val="auto"/>
          <w:sz w:val="30"/>
          <w:szCs w:val="30"/>
          <w:lang w:eastAsia="zh-CN"/>
        </w:rPr>
        <w:t>.</w:t>
      </w:r>
      <w:r w:rsidR="00E54392" w:rsidRPr="00E54392">
        <w:rPr>
          <w:rFonts w:hint="eastAsia"/>
          <w:b/>
          <w:color w:val="auto"/>
          <w:sz w:val="30"/>
          <w:szCs w:val="30"/>
          <w:lang w:eastAsia="zh-CN"/>
        </w:rPr>
        <w:t>延长高新技术企业和科技型中小企业亏损结转年限</w:t>
      </w:r>
    </w:p>
    <w:p w:rsidR="00E54392" w:rsidRDefault="00E54392" w:rsidP="00E54392">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E54392" w:rsidRDefault="00E54392" w:rsidP="00E54392">
      <w:pPr>
        <w:spacing w:line="360" w:lineRule="exact"/>
        <w:ind w:firstLineChars="200" w:firstLine="600"/>
        <w:rPr>
          <w:color w:val="auto"/>
          <w:sz w:val="30"/>
          <w:szCs w:val="30"/>
          <w:lang w:eastAsia="zh-CN"/>
        </w:rPr>
      </w:pPr>
      <w:r w:rsidRPr="00E54392">
        <w:rPr>
          <w:rFonts w:hint="eastAsia"/>
          <w:color w:val="auto"/>
          <w:sz w:val="30"/>
          <w:szCs w:val="30"/>
          <w:lang w:eastAsia="zh-CN"/>
        </w:rPr>
        <w:t>高新技术企业和科技型中小企业</w:t>
      </w:r>
    </w:p>
    <w:p w:rsidR="00E54392" w:rsidRDefault="00E54392" w:rsidP="00E54392">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E54392" w:rsidRDefault="00E54392" w:rsidP="00E54392">
      <w:pPr>
        <w:spacing w:line="360" w:lineRule="exact"/>
        <w:ind w:firstLineChars="200" w:firstLine="552"/>
        <w:rPr>
          <w:color w:val="auto"/>
          <w:sz w:val="30"/>
          <w:szCs w:val="30"/>
          <w:lang w:eastAsia="zh-CN"/>
        </w:rPr>
      </w:pPr>
      <w:r w:rsidRPr="00E54392">
        <w:rPr>
          <w:rFonts w:ascii="Microsoft YaHei UI" w:eastAsia="Microsoft YaHei UI" w:hAnsi="Microsoft YaHei UI" w:hint="eastAsia"/>
          <w:color w:val="333333"/>
          <w:spacing w:val="8"/>
          <w:sz w:val="26"/>
          <w:szCs w:val="26"/>
          <w:shd w:val="clear" w:color="auto" w:fill="FFFFFF"/>
          <w:lang w:eastAsia="zh-CN"/>
        </w:rPr>
        <w:t>自</w:t>
      </w:r>
      <w:r w:rsidRPr="00E54392">
        <w:rPr>
          <w:rFonts w:ascii="Microsoft YaHei UI" w:eastAsia="Microsoft YaHei UI" w:hAnsi="Microsoft YaHei UI"/>
          <w:color w:val="333333"/>
          <w:spacing w:val="8"/>
          <w:sz w:val="26"/>
          <w:szCs w:val="26"/>
          <w:shd w:val="clear" w:color="auto" w:fill="FFFFFF"/>
          <w:lang w:eastAsia="zh-CN"/>
        </w:rPr>
        <w:t>2018年1月1日起，当年具备高新技术企业或科技型中小企业资格（以下统称资格）的企业，其具备资格年度之前5个年度发生的尚未弥补完的亏损，准予结转以后年度弥补，最长结转年限由5年延长至10年</w:t>
      </w:r>
      <w:r w:rsidRPr="000A550A">
        <w:rPr>
          <w:color w:val="auto"/>
          <w:sz w:val="30"/>
          <w:szCs w:val="30"/>
          <w:lang w:eastAsia="zh-CN"/>
        </w:rPr>
        <w:t>。</w:t>
      </w:r>
    </w:p>
    <w:p w:rsidR="00E54392" w:rsidRDefault="00E54392" w:rsidP="00E54392">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E54392" w:rsidRDefault="00E54392" w:rsidP="00E54392">
      <w:pPr>
        <w:widowControl/>
        <w:spacing w:line="360" w:lineRule="exact"/>
        <w:ind w:firstLineChars="200" w:firstLine="600"/>
        <w:rPr>
          <w:color w:val="auto"/>
          <w:sz w:val="30"/>
          <w:szCs w:val="30"/>
          <w:lang w:eastAsia="zh-CN"/>
        </w:rPr>
      </w:pPr>
      <w:r>
        <w:rPr>
          <w:rFonts w:hint="eastAsia"/>
          <w:color w:val="auto"/>
          <w:sz w:val="30"/>
          <w:szCs w:val="30"/>
          <w:lang w:eastAsia="zh-CN"/>
        </w:rPr>
        <w:t>《</w:t>
      </w:r>
      <w:r w:rsidRPr="00E54392">
        <w:rPr>
          <w:rFonts w:hint="eastAsia"/>
          <w:color w:val="auto"/>
          <w:sz w:val="30"/>
          <w:szCs w:val="30"/>
          <w:lang w:eastAsia="zh-CN"/>
        </w:rPr>
        <w:t>财政部、税务总局关于延长高新技术企业和科技型中小企业亏损结转年限的通知</w:t>
      </w:r>
      <w:r>
        <w:rPr>
          <w:rFonts w:hint="eastAsia"/>
          <w:color w:val="auto"/>
          <w:sz w:val="30"/>
          <w:szCs w:val="30"/>
          <w:lang w:eastAsia="zh-CN"/>
        </w:rPr>
        <w:t>》</w:t>
      </w:r>
      <w:r>
        <w:rPr>
          <w:color w:val="auto"/>
          <w:sz w:val="30"/>
          <w:szCs w:val="30"/>
          <w:lang w:eastAsia="zh-CN"/>
        </w:rPr>
        <w:t>（</w:t>
      </w:r>
      <w:r w:rsidRPr="00E54392">
        <w:rPr>
          <w:rFonts w:hint="eastAsia"/>
          <w:color w:val="auto"/>
          <w:sz w:val="30"/>
          <w:szCs w:val="30"/>
          <w:lang w:eastAsia="zh-CN"/>
        </w:rPr>
        <w:t>财税〔</w:t>
      </w:r>
      <w:r w:rsidRPr="00E54392">
        <w:rPr>
          <w:color w:val="auto"/>
          <w:sz w:val="30"/>
          <w:szCs w:val="30"/>
          <w:lang w:eastAsia="zh-CN"/>
        </w:rPr>
        <w:t>2018〕76号</w:t>
      </w:r>
      <w:r>
        <w:rPr>
          <w:rFonts w:hint="eastAsia"/>
          <w:color w:val="auto"/>
          <w:sz w:val="30"/>
          <w:szCs w:val="30"/>
          <w:lang w:eastAsia="zh-CN"/>
        </w:rPr>
        <w:t>）</w:t>
      </w:r>
    </w:p>
    <w:p w:rsidR="001E7009" w:rsidRDefault="001E7009" w:rsidP="001E7009">
      <w:pPr>
        <w:spacing w:line="360" w:lineRule="exact"/>
        <w:ind w:firstLineChars="200" w:firstLine="602"/>
        <w:rPr>
          <w:b/>
          <w:color w:val="auto"/>
          <w:sz w:val="30"/>
          <w:szCs w:val="30"/>
          <w:lang w:eastAsia="zh-CN"/>
        </w:rPr>
      </w:pPr>
      <w:r>
        <w:rPr>
          <w:b/>
          <w:color w:val="auto"/>
          <w:sz w:val="30"/>
          <w:szCs w:val="30"/>
          <w:lang w:eastAsia="zh-CN"/>
        </w:rPr>
        <w:t>6.</w:t>
      </w:r>
      <w:r>
        <w:rPr>
          <w:rFonts w:hint="eastAsia"/>
          <w:b/>
          <w:color w:val="auto"/>
          <w:sz w:val="30"/>
          <w:szCs w:val="30"/>
          <w:lang w:eastAsia="zh-CN"/>
        </w:rPr>
        <w:t>扩大固定资产加速折旧优惠的行业范围至全部制造业领域</w:t>
      </w:r>
    </w:p>
    <w:p w:rsidR="001E7009" w:rsidRDefault="001E7009" w:rsidP="001E7009">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1E7009" w:rsidRDefault="001E7009" w:rsidP="001E7009">
      <w:pPr>
        <w:spacing w:line="360" w:lineRule="exact"/>
        <w:ind w:firstLineChars="200" w:firstLine="600"/>
        <w:rPr>
          <w:color w:val="auto"/>
          <w:sz w:val="30"/>
          <w:szCs w:val="30"/>
          <w:lang w:eastAsia="zh-CN"/>
        </w:rPr>
      </w:pPr>
      <w:r>
        <w:rPr>
          <w:rFonts w:hint="eastAsia"/>
          <w:color w:val="auto"/>
          <w:sz w:val="30"/>
          <w:szCs w:val="30"/>
          <w:lang w:eastAsia="zh-CN"/>
        </w:rPr>
        <w:t>制造业领域</w:t>
      </w:r>
    </w:p>
    <w:p w:rsidR="001E7009" w:rsidRDefault="001E7009" w:rsidP="001E7009">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1E7009" w:rsidRDefault="001E7009" w:rsidP="001E7009">
      <w:pPr>
        <w:spacing w:line="360" w:lineRule="exact"/>
        <w:ind w:firstLineChars="200" w:firstLine="600"/>
        <w:rPr>
          <w:color w:val="auto"/>
          <w:sz w:val="30"/>
          <w:szCs w:val="30"/>
          <w:lang w:eastAsia="zh-CN"/>
        </w:rPr>
      </w:pPr>
      <w:r>
        <w:rPr>
          <w:rFonts w:hint="eastAsia"/>
          <w:color w:val="auto"/>
          <w:sz w:val="30"/>
          <w:szCs w:val="30"/>
          <w:lang w:eastAsia="zh-CN"/>
        </w:rPr>
        <w:t>自</w:t>
      </w:r>
      <w:r>
        <w:rPr>
          <w:color w:val="auto"/>
          <w:sz w:val="30"/>
          <w:szCs w:val="30"/>
          <w:lang w:eastAsia="zh-CN"/>
        </w:rPr>
        <w:t>2019</w:t>
      </w:r>
      <w:r>
        <w:rPr>
          <w:rFonts w:hint="eastAsia"/>
          <w:color w:val="auto"/>
          <w:sz w:val="30"/>
          <w:szCs w:val="30"/>
          <w:lang w:eastAsia="zh-CN"/>
        </w:rPr>
        <w:t>年</w:t>
      </w:r>
      <w:r>
        <w:rPr>
          <w:color w:val="auto"/>
          <w:sz w:val="30"/>
          <w:szCs w:val="30"/>
          <w:lang w:eastAsia="zh-CN"/>
        </w:rPr>
        <w:t>1</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日起，适用（财税〔</w:t>
      </w:r>
      <w:r>
        <w:rPr>
          <w:color w:val="auto"/>
          <w:sz w:val="30"/>
          <w:szCs w:val="30"/>
          <w:lang w:eastAsia="zh-CN"/>
        </w:rPr>
        <w:t>2014</w:t>
      </w:r>
      <w:r>
        <w:rPr>
          <w:rFonts w:hint="eastAsia"/>
          <w:color w:val="auto"/>
          <w:sz w:val="30"/>
          <w:szCs w:val="30"/>
          <w:lang w:eastAsia="zh-CN"/>
        </w:rPr>
        <w:t>〕</w:t>
      </w:r>
      <w:r>
        <w:rPr>
          <w:color w:val="auto"/>
          <w:sz w:val="30"/>
          <w:szCs w:val="30"/>
          <w:lang w:eastAsia="zh-CN"/>
        </w:rPr>
        <w:t>75</w:t>
      </w:r>
      <w:r>
        <w:rPr>
          <w:rFonts w:hint="eastAsia"/>
          <w:color w:val="auto"/>
          <w:sz w:val="30"/>
          <w:szCs w:val="30"/>
          <w:lang w:eastAsia="zh-CN"/>
        </w:rPr>
        <w:t>号）和（财税〔</w:t>
      </w:r>
      <w:r>
        <w:rPr>
          <w:color w:val="auto"/>
          <w:sz w:val="30"/>
          <w:szCs w:val="30"/>
          <w:lang w:eastAsia="zh-CN"/>
        </w:rPr>
        <w:t>2015</w:t>
      </w:r>
      <w:r>
        <w:rPr>
          <w:rFonts w:hint="eastAsia"/>
          <w:color w:val="auto"/>
          <w:sz w:val="30"/>
          <w:szCs w:val="30"/>
          <w:lang w:eastAsia="zh-CN"/>
        </w:rPr>
        <w:t>〕</w:t>
      </w:r>
      <w:r>
        <w:rPr>
          <w:color w:val="auto"/>
          <w:sz w:val="30"/>
          <w:szCs w:val="30"/>
          <w:lang w:eastAsia="zh-CN"/>
        </w:rPr>
        <w:t>106</w:t>
      </w:r>
      <w:r>
        <w:rPr>
          <w:rFonts w:hint="eastAsia"/>
          <w:color w:val="auto"/>
          <w:sz w:val="30"/>
          <w:szCs w:val="30"/>
          <w:lang w:eastAsia="zh-CN"/>
        </w:rPr>
        <w:t>号）规定固定资产加速折旧优惠的行业范围，扩</w:t>
      </w:r>
      <w:r>
        <w:rPr>
          <w:rFonts w:hint="eastAsia"/>
          <w:color w:val="auto"/>
          <w:sz w:val="30"/>
          <w:szCs w:val="30"/>
          <w:lang w:eastAsia="zh-CN"/>
        </w:rPr>
        <w:lastRenderedPageBreak/>
        <w:t>大至全部制造业领域。</w:t>
      </w:r>
    </w:p>
    <w:p w:rsidR="001E7009" w:rsidRDefault="001E7009" w:rsidP="001E7009">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1E7009" w:rsidRDefault="001E7009" w:rsidP="001E7009">
      <w:pPr>
        <w:spacing w:line="360" w:lineRule="exact"/>
        <w:ind w:firstLineChars="200" w:firstLine="600"/>
        <w:rPr>
          <w:color w:val="auto"/>
          <w:sz w:val="30"/>
          <w:szCs w:val="30"/>
          <w:lang w:eastAsia="zh-CN"/>
        </w:rPr>
      </w:pP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税务总局关于扩大固定资产加速折旧优惠政策适用范围的公告》</w:t>
      </w:r>
      <w:r>
        <w:rPr>
          <w:color w:val="auto"/>
          <w:sz w:val="30"/>
          <w:szCs w:val="30"/>
          <w:lang w:eastAsia="zh-CN"/>
        </w:rPr>
        <w:t>(2019</w:t>
      </w:r>
      <w:r>
        <w:rPr>
          <w:rFonts w:hint="eastAsia"/>
          <w:color w:val="auto"/>
          <w:sz w:val="30"/>
          <w:szCs w:val="30"/>
          <w:lang w:eastAsia="zh-CN"/>
        </w:rPr>
        <w:t>年第</w:t>
      </w:r>
      <w:r>
        <w:rPr>
          <w:color w:val="auto"/>
          <w:sz w:val="30"/>
          <w:szCs w:val="30"/>
          <w:lang w:eastAsia="zh-CN"/>
        </w:rPr>
        <w:t>66</w:t>
      </w:r>
      <w:r>
        <w:rPr>
          <w:rFonts w:hint="eastAsia"/>
          <w:color w:val="auto"/>
          <w:sz w:val="30"/>
          <w:szCs w:val="30"/>
          <w:lang w:eastAsia="zh-CN"/>
        </w:rPr>
        <w:t>号</w:t>
      </w:r>
      <w:r>
        <w:rPr>
          <w:color w:val="auto"/>
          <w:sz w:val="30"/>
          <w:szCs w:val="30"/>
          <w:lang w:eastAsia="zh-CN"/>
        </w:rPr>
        <w:t>)</w:t>
      </w:r>
    </w:p>
    <w:p w:rsidR="001E7009" w:rsidRDefault="001E7009" w:rsidP="001E7009">
      <w:pPr>
        <w:spacing w:line="360" w:lineRule="exact"/>
        <w:ind w:firstLineChars="200" w:firstLine="602"/>
        <w:rPr>
          <w:b/>
          <w:color w:val="auto"/>
          <w:sz w:val="30"/>
          <w:szCs w:val="30"/>
          <w:lang w:eastAsia="zh-CN"/>
        </w:rPr>
      </w:pPr>
      <w:r>
        <w:rPr>
          <w:b/>
          <w:color w:val="auto"/>
          <w:sz w:val="30"/>
          <w:szCs w:val="30"/>
          <w:lang w:eastAsia="zh-CN"/>
        </w:rPr>
        <w:t>7</w:t>
      </w:r>
      <w:r>
        <w:rPr>
          <w:rFonts w:hint="eastAsia"/>
          <w:b/>
          <w:color w:val="auto"/>
          <w:sz w:val="30"/>
          <w:szCs w:val="30"/>
          <w:lang w:eastAsia="zh-CN"/>
        </w:rPr>
        <w:t>.降低职工养老保险单位缴费比例</w:t>
      </w:r>
    </w:p>
    <w:p w:rsidR="001E7009" w:rsidRDefault="001E7009" w:rsidP="001E7009">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1E7009" w:rsidRDefault="001E7009" w:rsidP="001E7009">
      <w:pPr>
        <w:spacing w:line="360" w:lineRule="exact"/>
        <w:ind w:firstLineChars="200" w:firstLine="600"/>
        <w:rPr>
          <w:color w:val="auto"/>
          <w:sz w:val="30"/>
          <w:szCs w:val="30"/>
          <w:lang w:eastAsia="zh-CN"/>
        </w:rPr>
      </w:pPr>
      <w:r>
        <w:rPr>
          <w:rFonts w:hint="eastAsia"/>
          <w:color w:val="auto"/>
          <w:sz w:val="30"/>
          <w:szCs w:val="30"/>
          <w:lang w:eastAsia="zh-CN"/>
        </w:rPr>
        <w:t>缴纳职工养老保险的单位</w:t>
      </w:r>
    </w:p>
    <w:p w:rsidR="001E7009" w:rsidRDefault="001E7009" w:rsidP="001E7009">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1E7009" w:rsidRDefault="001E7009" w:rsidP="001E7009">
      <w:pPr>
        <w:spacing w:line="360" w:lineRule="exact"/>
        <w:ind w:firstLineChars="200" w:firstLine="600"/>
        <w:rPr>
          <w:color w:val="auto"/>
          <w:sz w:val="30"/>
          <w:szCs w:val="30"/>
          <w:lang w:eastAsia="zh-CN"/>
        </w:rPr>
      </w:pPr>
      <w:r>
        <w:rPr>
          <w:rFonts w:hint="eastAsia"/>
          <w:color w:val="auto"/>
          <w:sz w:val="30"/>
          <w:szCs w:val="30"/>
          <w:lang w:eastAsia="zh-CN"/>
        </w:rPr>
        <w:t>自</w:t>
      </w:r>
      <w:r>
        <w:rPr>
          <w:color w:val="auto"/>
          <w:sz w:val="30"/>
          <w:szCs w:val="30"/>
          <w:lang w:eastAsia="zh-CN"/>
        </w:rPr>
        <w:t>2019</w:t>
      </w:r>
      <w:r>
        <w:rPr>
          <w:rFonts w:hint="eastAsia"/>
          <w:color w:val="auto"/>
          <w:sz w:val="30"/>
          <w:szCs w:val="30"/>
          <w:lang w:eastAsia="zh-CN"/>
        </w:rPr>
        <w:t>年</w:t>
      </w:r>
      <w:r>
        <w:rPr>
          <w:color w:val="auto"/>
          <w:sz w:val="30"/>
          <w:szCs w:val="30"/>
          <w:lang w:eastAsia="zh-CN"/>
        </w:rPr>
        <w:t>5</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日起职工养老保险单位缴费率降至</w:t>
      </w:r>
      <w:r>
        <w:rPr>
          <w:color w:val="auto"/>
          <w:sz w:val="30"/>
          <w:szCs w:val="30"/>
          <w:lang w:eastAsia="zh-CN"/>
        </w:rPr>
        <w:t>16%</w:t>
      </w:r>
      <w:r>
        <w:rPr>
          <w:rFonts w:hint="eastAsia"/>
          <w:color w:val="auto"/>
          <w:sz w:val="30"/>
          <w:szCs w:val="30"/>
          <w:lang w:eastAsia="zh-CN"/>
        </w:rPr>
        <w:t>；继续实施失业保险费率1%的政策；调整缴费基数使用的平均工资口径，由城镇非私营单位就业人员平均工资调整为非私营和私营单位就业人员加权平均工资。</w:t>
      </w:r>
    </w:p>
    <w:p w:rsidR="001E7009" w:rsidRDefault="001E7009" w:rsidP="001E7009">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1E7009" w:rsidRDefault="001E7009" w:rsidP="001E7009">
      <w:pPr>
        <w:spacing w:line="360" w:lineRule="exact"/>
        <w:ind w:firstLineChars="200" w:firstLine="600"/>
        <w:rPr>
          <w:color w:val="auto"/>
          <w:sz w:val="30"/>
          <w:szCs w:val="30"/>
          <w:lang w:eastAsia="zh-CN"/>
        </w:rPr>
      </w:pPr>
      <w:r>
        <w:rPr>
          <w:rFonts w:hint="eastAsia"/>
          <w:color w:val="auto"/>
          <w:sz w:val="30"/>
          <w:szCs w:val="30"/>
          <w:lang w:eastAsia="zh-CN"/>
        </w:rPr>
        <w:t>（1）《关于印发降低社会保障费综合方案的通知》（国办发〔</w:t>
      </w:r>
      <w:r>
        <w:rPr>
          <w:color w:val="auto"/>
          <w:sz w:val="30"/>
          <w:szCs w:val="30"/>
          <w:lang w:eastAsia="zh-CN"/>
        </w:rPr>
        <w:t>2019</w:t>
      </w:r>
      <w:r>
        <w:rPr>
          <w:rFonts w:hint="eastAsia"/>
          <w:color w:val="auto"/>
          <w:sz w:val="30"/>
          <w:szCs w:val="30"/>
          <w:lang w:eastAsia="zh-CN"/>
        </w:rPr>
        <w:t>〕</w:t>
      </w:r>
      <w:r>
        <w:rPr>
          <w:color w:val="auto"/>
          <w:sz w:val="30"/>
          <w:szCs w:val="30"/>
          <w:lang w:eastAsia="zh-CN"/>
        </w:rPr>
        <w:t>13</w:t>
      </w:r>
      <w:r>
        <w:rPr>
          <w:rFonts w:hint="eastAsia"/>
          <w:color w:val="auto"/>
          <w:sz w:val="30"/>
          <w:szCs w:val="30"/>
          <w:lang w:eastAsia="zh-CN"/>
        </w:rPr>
        <w:t>号）</w:t>
      </w:r>
    </w:p>
    <w:p w:rsidR="001E7009" w:rsidRDefault="001E7009" w:rsidP="001E7009">
      <w:pPr>
        <w:spacing w:line="360" w:lineRule="exact"/>
        <w:ind w:firstLineChars="200" w:firstLine="600"/>
        <w:rPr>
          <w:color w:val="auto"/>
          <w:sz w:val="30"/>
          <w:szCs w:val="30"/>
          <w:lang w:eastAsia="zh-CN"/>
        </w:rPr>
      </w:pPr>
      <w:r>
        <w:rPr>
          <w:rFonts w:hint="eastAsia"/>
          <w:color w:val="auto"/>
          <w:sz w:val="30"/>
          <w:szCs w:val="30"/>
          <w:lang w:eastAsia="zh-CN"/>
        </w:rPr>
        <w:t>（2）</w:t>
      </w:r>
      <w:r>
        <w:rPr>
          <w:color w:val="auto"/>
          <w:sz w:val="30"/>
          <w:szCs w:val="30"/>
          <w:lang w:eastAsia="zh-CN"/>
        </w:rPr>
        <w:t>《</w:t>
      </w:r>
      <w:r>
        <w:rPr>
          <w:rFonts w:hint="eastAsia"/>
          <w:color w:val="auto"/>
          <w:sz w:val="30"/>
          <w:szCs w:val="30"/>
          <w:lang w:eastAsia="zh-CN"/>
        </w:rPr>
        <w:t>河北省</w:t>
      </w:r>
      <w:r>
        <w:rPr>
          <w:color w:val="auto"/>
          <w:sz w:val="30"/>
          <w:szCs w:val="30"/>
          <w:lang w:eastAsia="zh-CN"/>
        </w:rPr>
        <w:t>人民政府办公厅</w:t>
      </w:r>
      <w:r>
        <w:rPr>
          <w:rFonts w:hint="eastAsia"/>
          <w:color w:val="auto"/>
          <w:sz w:val="30"/>
          <w:szCs w:val="30"/>
          <w:lang w:eastAsia="zh-CN"/>
        </w:rPr>
        <w:t>关于</w:t>
      </w:r>
      <w:r>
        <w:rPr>
          <w:color w:val="auto"/>
          <w:sz w:val="30"/>
          <w:szCs w:val="30"/>
          <w:lang w:eastAsia="zh-CN"/>
        </w:rPr>
        <w:t>印发</w:t>
      </w:r>
      <w:r>
        <w:rPr>
          <w:rFonts w:hint="eastAsia"/>
          <w:color w:val="auto"/>
          <w:sz w:val="30"/>
          <w:szCs w:val="30"/>
          <w:lang w:eastAsia="zh-CN"/>
        </w:rPr>
        <w:t>&lt;河北省</w:t>
      </w:r>
      <w:r>
        <w:rPr>
          <w:color w:val="auto"/>
          <w:sz w:val="30"/>
          <w:szCs w:val="30"/>
          <w:lang w:eastAsia="zh-CN"/>
        </w:rPr>
        <w:t>降低社会保险费率实施方案</w:t>
      </w:r>
      <w:r>
        <w:rPr>
          <w:rFonts w:hint="eastAsia"/>
          <w:color w:val="auto"/>
          <w:sz w:val="30"/>
          <w:szCs w:val="30"/>
          <w:lang w:eastAsia="zh-CN"/>
        </w:rPr>
        <w:t>&gt;的</w:t>
      </w:r>
      <w:r>
        <w:rPr>
          <w:color w:val="auto"/>
          <w:sz w:val="30"/>
          <w:szCs w:val="30"/>
          <w:lang w:eastAsia="zh-CN"/>
        </w:rPr>
        <w:t>通知》</w:t>
      </w:r>
      <w:r>
        <w:rPr>
          <w:rFonts w:hint="eastAsia"/>
          <w:color w:val="auto"/>
          <w:sz w:val="30"/>
          <w:szCs w:val="30"/>
          <w:lang w:eastAsia="zh-CN"/>
        </w:rPr>
        <w:t>（冀</w:t>
      </w:r>
      <w:r>
        <w:rPr>
          <w:color w:val="auto"/>
          <w:sz w:val="30"/>
          <w:szCs w:val="30"/>
          <w:lang w:eastAsia="zh-CN"/>
        </w:rPr>
        <w:t>政办字</w:t>
      </w:r>
      <w:r>
        <w:rPr>
          <w:rFonts w:hint="eastAsia"/>
          <w:color w:val="auto"/>
          <w:sz w:val="30"/>
          <w:szCs w:val="30"/>
          <w:lang w:eastAsia="zh-CN"/>
        </w:rPr>
        <w:t>〔2019</w:t>
      </w:r>
      <w:r>
        <w:rPr>
          <w:color w:val="auto"/>
          <w:sz w:val="30"/>
          <w:szCs w:val="30"/>
          <w:lang w:eastAsia="zh-CN"/>
        </w:rPr>
        <w:t>〕</w:t>
      </w:r>
      <w:r>
        <w:rPr>
          <w:rFonts w:hint="eastAsia"/>
          <w:color w:val="auto"/>
          <w:sz w:val="30"/>
          <w:szCs w:val="30"/>
          <w:lang w:eastAsia="zh-CN"/>
        </w:rPr>
        <w:t>38号</w:t>
      </w:r>
      <w:r>
        <w:rPr>
          <w:color w:val="auto"/>
          <w:sz w:val="30"/>
          <w:szCs w:val="30"/>
          <w:lang w:eastAsia="zh-CN"/>
        </w:rPr>
        <w:t>）</w:t>
      </w:r>
    </w:p>
    <w:p w:rsidR="00DE2310" w:rsidRPr="001E7009" w:rsidRDefault="00DE2310" w:rsidP="00E54392">
      <w:pPr>
        <w:widowControl/>
        <w:spacing w:line="360" w:lineRule="exact"/>
        <w:ind w:firstLineChars="200" w:firstLine="602"/>
        <w:rPr>
          <w:b/>
          <w:color w:val="auto"/>
          <w:sz w:val="30"/>
          <w:szCs w:val="30"/>
          <w:lang w:eastAsia="zh-CN"/>
        </w:rPr>
      </w:pPr>
    </w:p>
    <w:p w:rsidR="0037448A" w:rsidRDefault="00AA4C17" w:rsidP="00E54392">
      <w:pPr>
        <w:widowControl/>
        <w:spacing w:line="360" w:lineRule="exact"/>
        <w:ind w:firstLineChars="200" w:firstLine="602"/>
        <w:rPr>
          <w:b/>
          <w:color w:val="auto"/>
          <w:sz w:val="30"/>
          <w:szCs w:val="30"/>
          <w:lang w:eastAsia="zh-CN"/>
        </w:rPr>
      </w:pPr>
      <w:r>
        <w:rPr>
          <w:rFonts w:hint="eastAsia"/>
          <w:b/>
          <w:color w:val="auto"/>
          <w:sz w:val="30"/>
          <w:szCs w:val="30"/>
          <w:lang w:eastAsia="zh-CN"/>
        </w:rPr>
        <w:t>二</w:t>
      </w:r>
      <w:r w:rsidR="0062605D">
        <w:rPr>
          <w:rFonts w:hint="eastAsia"/>
          <w:b/>
          <w:color w:val="auto"/>
          <w:sz w:val="30"/>
          <w:szCs w:val="30"/>
          <w:lang w:eastAsia="zh-CN"/>
        </w:rPr>
        <w:t>、稳外贸扩内需类</w:t>
      </w:r>
      <w:r w:rsidR="00DE2310">
        <w:rPr>
          <w:rFonts w:hint="eastAsia"/>
          <w:b/>
          <w:color w:val="auto"/>
          <w:sz w:val="30"/>
          <w:szCs w:val="30"/>
          <w:lang w:eastAsia="zh-CN"/>
        </w:rPr>
        <w:t>（3项）</w:t>
      </w:r>
    </w:p>
    <w:p w:rsidR="0037448A" w:rsidRDefault="006A4B56">
      <w:pPr>
        <w:spacing w:line="360" w:lineRule="exact"/>
        <w:ind w:firstLineChars="200" w:firstLine="602"/>
        <w:rPr>
          <w:b/>
          <w:color w:val="auto"/>
          <w:sz w:val="30"/>
          <w:szCs w:val="30"/>
          <w:lang w:eastAsia="zh-CN"/>
        </w:rPr>
      </w:pPr>
      <w:r>
        <w:rPr>
          <w:b/>
          <w:color w:val="auto"/>
          <w:sz w:val="30"/>
          <w:szCs w:val="30"/>
          <w:lang w:eastAsia="zh-CN"/>
        </w:rPr>
        <w:t>8</w:t>
      </w:r>
      <w:r w:rsidR="0062605D">
        <w:rPr>
          <w:rFonts w:hint="eastAsia"/>
          <w:b/>
          <w:color w:val="auto"/>
          <w:sz w:val="30"/>
          <w:szCs w:val="30"/>
          <w:lang w:eastAsia="zh-CN"/>
        </w:rPr>
        <w:t>.提高部分产品出口退税率</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出口企业</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自</w:t>
      </w:r>
      <w:r>
        <w:rPr>
          <w:color w:val="auto"/>
          <w:sz w:val="30"/>
          <w:szCs w:val="30"/>
          <w:lang w:eastAsia="zh-CN"/>
        </w:rPr>
        <w:t>2020</w:t>
      </w:r>
      <w:r>
        <w:rPr>
          <w:rFonts w:hint="eastAsia"/>
          <w:color w:val="auto"/>
          <w:sz w:val="30"/>
          <w:szCs w:val="30"/>
          <w:lang w:eastAsia="zh-CN"/>
        </w:rPr>
        <w:t>年</w:t>
      </w:r>
      <w:r>
        <w:rPr>
          <w:color w:val="auto"/>
          <w:sz w:val="30"/>
          <w:szCs w:val="30"/>
          <w:lang w:eastAsia="zh-CN"/>
        </w:rPr>
        <w:t>3</w:t>
      </w:r>
      <w:r>
        <w:rPr>
          <w:rFonts w:hint="eastAsia"/>
          <w:color w:val="auto"/>
          <w:sz w:val="30"/>
          <w:szCs w:val="30"/>
          <w:lang w:eastAsia="zh-CN"/>
        </w:rPr>
        <w:t>月</w:t>
      </w:r>
      <w:r>
        <w:rPr>
          <w:color w:val="auto"/>
          <w:sz w:val="30"/>
          <w:szCs w:val="30"/>
          <w:lang w:eastAsia="zh-CN"/>
        </w:rPr>
        <w:t>20</w:t>
      </w:r>
      <w:r>
        <w:rPr>
          <w:rFonts w:hint="eastAsia"/>
          <w:color w:val="auto"/>
          <w:sz w:val="30"/>
          <w:szCs w:val="30"/>
          <w:lang w:eastAsia="zh-CN"/>
        </w:rPr>
        <w:t>日起，将瓷制卫生器具等</w:t>
      </w:r>
      <w:r>
        <w:rPr>
          <w:color w:val="auto"/>
          <w:sz w:val="30"/>
          <w:szCs w:val="30"/>
          <w:lang w:eastAsia="zh-CN"/>
        </w:rPr>
        <w:t>1084</w:t>
      </w:r>
      <w:r>
        <w:rPr>
          <w:rFonts w:hint="eastAsia"/>
          <w:color w:val="auto"/>
          <w:sz w:val="30"/>
          <w:szCs w:val="30"/>
          <w:lang w:eastAsia="zh-CN"/>
        </w:rPr>
        <w:t>项产品出口退税率提高至</w:t>
      </w:r>
      <w:r>
        <w:rPr>
          <w:color w:val="auto"/>
          <w:sz w:val="30"/>
          <w:szCs w:val="30"/>
          <w:lang w:eastAsia="zh-CN"/>
        </w:rPr>
        <w:t xml:space="preserve"> 13%</w:t>
      </w:r>
      <w:r>
        <w:rPr>
          <w:rFonts w:hint="eastAsia"/>
          <w:color w:val="auto"/>
          <w:sz w:val="30"/>
          <w:szCs w:val="30"/>
          <w:lang w:eastAsia="zh-CN"/>
        </w:rPr>
        <w:t>；将植物生长调节剂等</w:t>
      </w:r>
      <w:r>
        <w:rPr>
          <w:color w:val="auto"/>
          <w:sz w:val="30"/>
          <w:szCs w:val="30"/>
          <w:lang w:eastAsia="zh-CN"/>
        </w:rPr>
        <w:t xml:space="preserve"> 380 </w:t>
      </w:r>
      <w:r>
        <w:rPr>
          <w:rFonts w:hint="eastAsia"/>
          <w:color w:val="auto"/>
          <w:sz w:val="30"/>
          <w:szCs w:val="30"/>
          <w:lang w:eastAsia="zh-CN"/>
        </w:rPr>
        <w:t>项产品出口退税率提高至</w:t>
      </w:r>
      <w:r>
        <w:rPr>
          <w:color w:val="auto"/>
          <w:sz w:val="30"/>
          <w:szCs w:val="30"/>
          <w:lang w:eastAsia="zh-CN"/>
        </w:rPr>
        <w:t>9%</w:t>
      </w:r>
      <w:r>
        <w:rPr>
          <w:rFonts w:hint="eastAsia"/>
          <w:color w:val="auto"/>
          <w:sz w:val="30"/>
          <w:szCs w:val="30"/>
          <w:lang w:eastAsia="zh-CN"/>
        </w:rPr>
        <w:t>。具体产品清单见《财政部</w:t>
      </w:r>
      <w:r>
        <w:rPr>
          <w:color w:val="auto"/>
          <w:sz w:val="30"/>
          <w:szCs w:val="30"/>
          <w:lang w:eastAsia="zh-CN"/>
        </w:rPr>
        <w:t xml:space="preserve"> </w:t>
      </w:r>
      <w:r>
        <w:rPr>
          <w:rFonts w:hint="eastAsia"/>
          <w:color w:val="auto"/>
          <w:sz w:val="30"/>
          <w:szCs w:val="30"/>
          <w:lang w:eastAsia="zh-CN"/>
        </w:rPr>
        <w:t>税务总局关于提高部分产品出口退税率的公告》（</w:t>
      </w:r>
      <w:r>
        <w:rPr>
          <w:color w:val="auto"/>
          <w:sz w:val="30"/>
          <w:szCs w:val="30"/>
          <w:lang w:eastAsia="zh-CN"/>
        </w:rPr>
        <w:t xml:space="preserve">2020 </w:t>
      </w:r>
      <w:r>
        <w:rPr>
          <w:rFonts w:hint="eastAsia"/>
          <w:color w:val="auto"/>
          <w:sz w:val="30"/>
          <w:szCs w:val="30"/>
          <w:lang w:eastAsia="zh-CN"/>
        </w:rPr>
        <w:t>年第</w:t>
      </w:r>
      <w:r>
        <w:rPr>
          <w:color w:val="auto"/>
          <w:sz w:val="30"/>
          <w:szCs w:val="30"/>
          <w:lang w:eastAsia="zh-CN"/>
        </w:rPr>
        <w:t>15</w:t>
      </w:r>
      <w:r>
        <w:rPr>
          <w:rFonts w:hint="eastAsia"/>
          <w:color w:val="auto"/>
          <w:sz w:val="30"/>
          <w:szCs w:val="30"/>
          <w:lang w:eastAsia="zh-CN"/>
        </w:rPr>
        <w:t>号）附件《提高出口退税率的产品清单》。</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上述货物适用的出口退税率，以出口货物报关单上注明的出口日期界定。</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税务总局关于提高部分产品出口退税率的公告》（</w:t>
      </w:r>
      <w:r>
        <w:rPr>
          <w:color w:val="auto"/>
          <w:sz w:val="30"/>
          <w:szCs w:val="30"/>
          <w:lang w:eastAsia="zh-CN"/>
        </w:rPr>
        <w:t>2020</w:t>
      </w:r>
      <w:r>
        <w:rPr>
          <w:rFonts w:hint="eastAsia"/>
          <w:color w:val="auto"/>
          <w:sz w:val="30"/>
          <w:szCs w:val="30"/>
          <w:lang w:eastAsia="zh-CN"/>
        </w:rPr>
        <w:t>年第</w:t>
      </w:r>
      <w:r>
        <w:rPr>
          <w:color w:val="auto"/>
          <w:sz w:val="30"/>
          <w:szCs w:val="30"/>
          <w:lang w:eastAsia="zh-CN"/>
        </w:rPr>
        <w:t xml:space="preserve"> 15 </w:t>
      </w:r>
      <w:r>
        <w:rPr>
          <w:rFonts w:hint="eastAsia"/>
          <w:color w:val="auto"/>
          <w:sz w:val="30"/>
          <w:szCs w:val="30"/>
          <w:lang w:eastAsia="zh-CN"/>
        </w:rPr>
        <w:t>号）</w:t>
      </w:r>
    </w:p>
    <w:p w:rsidR="0037448A" w:rsidRDefault="006A4B56">
      <w:pPr>
        <w:spacing w:line="360" w:lineRule="exact"/>
        <w:ind w:firstLineChars="200" w:firstLine="602"/>
        <w:rPr>
          <w:b/>
          <w:color w:val="auto"/>
          <w:sz w:val="30"/>
          <w:szCs w:val="30"/>
          <w:lang w:eastAsia="zh-CN"/>
        </w:rPr>
      </w:pPr>
      <w:r>
        <w:rPr>
          <w:b/>
          <w:color w:val="auto"/>
          <w:sz w:val="30"/>
          <w:szCs w:val="30"/>
          <w:lang w:eastAsia="zh-CN"/>
        </w:rPr>
        <w:t>9</w:t>
      </w:r>
      <w:r w:rsidR="0062605D">
        <w:rPr>
          <w:rFonts w:hint="eastAsia"/>
          <w:b/>
          <w:color w:val="auto"/>
          <w:sz w:val="30"/>
          <w:szCs w:val="30"/>
          <w:lang w:eastAsia="zh-CN"/>
        </w:rPr>
        <w:t>.二手车经销企业销售旧车减征增值税</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从事二手车经销的纳税人</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自</w:t>
      </w:r>
      <w:r>
        <w:rPr>
          <w:color w:val="auto"/>
          <w:sz w:val="30"/>
          <w:szCs w:val="30"/>
          <w:lang w:eastAsia="zh-CN"/>
        </w:rPr>
        <w:t>2020</w:t>
      </w:r>
      <w:r>
        <w:rPr>
          <w:rFonts w:hint="eastAsia"/>
          <w:color w:val="auto"/>
          <w:sz w:val="30"/>
          <w:szCs w:val="30"/>
          <w:lang w:eastAsia="zh-CN"/>
        </w:rPr>
        <w:t>年</w:t>
      </w:r>
      <w:r>
        <w:rPr>
          <w:color w:val="auto"/>
          <w:sz w:val="30"/>
          <w:szCs w:val="30"/>
          <w:lang w:eastAsia="zh-CN"/>
        </w:rPr>
        <w:t>5</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日至</w:t>
      </w:r>
      <w:r>
        <w:rPr>
          <w:color w:val="auto"/>
          <w:sz w:val="30"/>
          <w:szCs w:val="30"/>
          <w:lang w:eastAsia="zh-CN"/>
        </w:rPr>
        <w:t>2023</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日，从事二手车经销</w:t>
      </w:r>
      <w:r>
        <w:rPr>
          <w:rFonts w:hint="eastAsia"/>
          <w:color w:val="auto"/>
          <w:sz w:val="30"/>
          <w:szCs w:val="30"/>
          <w:lang w:eastAsia="zh-CN"/>
        </w:rPr>
        <w:lastRenderedPageBreak/>
        <w:t>的纳税人销售其收购的二手车，由原按照简易办法依</w:t>
      </w:r>
      <w:r>
        <w:rPr>
          <w:color w:val="auto"/>
          <w:sz w:val="30"/>
          <w:szCs w:val="30"/>
          <w:lang w:eastAsia="zh-CN"/>
        </w:rPr>
        <w:t xml:space="preserve"> 3% </w:t>
      </w:r>
      <w:r>
        <w:rPr>
          <w:rFonts w:hint="eastAsia"/>
          <w:color w:val="auto"/>
          <w:sz w:val="30"/>
          <w:szCs w:val="30"/>
          <w:lang w:eastAsia="zh-CN"/>
        </w:rPr>
        <w:t>征收率减按</w:t>
      </w:r>
      <w:r>
        <w:rPr>
          <w:color w:val="auto"/>
          <w:sz w:val="30"/>
          <w:szCs w:val="30"/>
          <w:lang w:eastAsia="zh-CN"/>
        </w:rPr>
        <w:t xml:space="preserve"> 2%</w:t>
      </w:r>
      <w:r>
        <w:rPr>
          <w:rFonts w:hint="eastAsia"/>
          <w:color w:val="auto"/>
          <w:sz w:val="30"/>
          <w:szCs w:val="30"/>
          <w:lang w:eastAsia="zh-CN"/>
        </w:rPr>
        <w:t>征收增值税，改为减按</w:t>
      </w:r>
      <w:r>
        <w:rPr>
          <w:color w:val="auto"/>
          <w:sz w:val="30"/>
          <w:szCs w:val="30"/>
          <w:lang w:eastAsia="zh-CN"/>
        </w:rPr>
        <w:t xml:space="preserve"> 0.5%</w:t>
      </w:r>
      <w:r>
        <w:rPr>
          <w:rFonts w:hint="eastAsia"/>
          <w:color w:val="auto"/>
          <w:sz w:val="30"/>
          <w:szCs w:val="30"/>
          <w:lang w:eastAsia="zh-CN"/>
        </w:rPr>
        <w:t>征收增值税，并按下列公式计算销售额：</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销售额</w:t>
      </w:r>
      <w:r>
        <w:rPr>
          <w:color w:val="auto"/>
          <w:sz w:val="30"/>
          <w:szCs w:val="30"/>
          <w:lang w:eastAsia="zh-CN"/>
        </w:rPr>
        <w:t>=</w:t>
      </w:r>
      <w:r>
        <w:rPr>
          <w:rFonts w:hint="eastAsia"/>
          <w:color w:val="auto"/>
          <w:sz w:val="30"/>
          <w:szCs w:val="30"/>
          <w:lang w:eastAsia="zh-CN"/>
        </w:rPr>
        <w:t>含税销售额</w:t>
      </w:r>
      <w:r>
        <w:rPr>
          <w:color w:val="auto"/>
          <w:sz w:val="30"/>
          <w:szCs w:val="30"/>
          <w:lang w:eastAsia="zh-CN"/>
        </w:rPr>
        <w:t>/</w:t>
      </w:r>
      <w:r>
        <w:rPr>
          <w:rFonts w:hint="eastAsia"/>
          <w:color w:val="auto"/>
          <w:sz w:val="30"/>
          <w:szCs w:val="30"/>
          <w:lang w:eastAsia="zh-CN"/>
        </w:rPr>
        <w:t>（</w:t>
      </w:r>
      <w:r>
        <w:rPr>
          <w:color w:val="auto"/>
          <w:sz w:val="30"/>
          <w:szCs w:val="30"/>
          <w:lang w:eastAsia="zh-CN"/>
        </w:rPr>
        <w:t>1+0.5%</w:t>
      </w:r>
      <w:r>
        <w:rPr>
          <w:rFonts w:hint="eastAsia"/>
          <w:color w:val="auto"/>
          <w:sz w:val="30"/>
          <w:szCs w:val="30"/>
          <w:lang w:eastAsia="zh-CN"/>
        </w:rPr>
        <w:t>）</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二手车，是指从办理完注册登记手续至达到国家强制报废标准之前进行交易并转移所有权的车辆，具体范围按照国务院商务主管部门出台的二手车流通管理办法执行。</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纳税人应当开具二手车销售统一发票。购买方索取增值税专用发票的，应当再开具征收率为</w:t>
      </w:r>
      <w:r>
        <w:rPr>
          <w:color w:val="auto"/>
          <w:sz w:val="30"/>
          <w:szCs w:val="30"/>
          <w:lang w:eastAsia="zh-CN"/>
        </w:rPr>
        <w:t>0.5%</w:t>
      </w:r>
      <w:r>
        <w:rPr>
          <w:rFonts w:hint="eastAsia"/>
          <w:color w:val="auto"/>
          <w:sz w:val="30"/>
          <w:szCs w:val="30"/>
          <w:lang w:eastAsia="zh-CN"/>
        </w:rPr>
        <w:t>的增值税专用发票。</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一般纳税人在办理增值税纳税申报时，减按</w:t>
      </w:r>
      <w:r>
        <w:rPr>
          <w:color w:val="auto"/>
          <w:sz w:val="30"/>
          <w:szCs w:val="30"/>
          <w:lang w:eastAsia="zh-CN"/>
        </w:rPr>
        <w:t>0.5%</w:t>
      </w:r>
      <w:r>
        <w:rPr>
          <w:rFonts w:hint="eastAsia"/>
          <w:color w:val="auto"/>
          <w:sz w:val="30"/>
          <w:szCs w:val="30"/>
          <w:lang w:eastAsia="zh-CN"/>
        </w:rPr>
        <w:t>征收率</w:t>
      </w:r>
      <w:r>
        <w:rPr>
          <w:color w:val="auto"/>
          <w:sz w:val="30"/>
          <w:szCs w:val="30"/>
          <w:lang w:eastAsia="zh-CN"/>
        </w:rPr>
        <w:t xml:space="preserve"> </w:t>
      </w:r>
      <w:r>
        <w:rPr>
          <w:rFonts w:hint="eastAsia"/>
          <w:color w:val="auto"/>
          <w:sz w:val="30"/>
          <w:szCs w:val="30"/>
          <w:lang w:eastAsia="zh-CN"/>
        </w:rPr>
        <w:t>征收增值税的销售额，应当填写在《增值税纳税申报表附列资料（一）》（本期销售情况明细）“二、简易计税方法计税”</w:t>
      </w:r>
      <w:r>
        <w:rPr>
          <w:color w:val="auto"/>
          <w:sz w:val="30"/>
          <w:szCs w:val="30"/>
          <w:lang w:eastAsia="zh-CN"/>
        </w:rPr>
        <w:t xml:space="preserve"> </w:t>
      </w:r>
      <w:r>
        <w:rPr>
          <w:rFonts w:hint="eastAsia"/>
          <w:color w:val="auto"/>
          <w:sz w:val="30"/>
          <w:szCs w:val="30"/>
          <w:lang w:eastAsia="zh-CN"/>
        </w:rPr>
        <w:t>中“</w:t>
      </w:r>
      <w:r>
        <w:rPr>
          <w:color w:val="auto"/>
          <w:sz w:val="30"/>
          <w:szCs w:val="30"/>
          <w:lang w:eastAsia="zh-CN"/>
        </w:rPr>
        <w:t>3%</w:t>
      </w:r>
      <w:r>
        <w:rPr>
          <w:rFonts w:hint="eastAsia"/>
          <w:color w:val="auto"/>
          <w:sz w:val="30"/>
          <w:szCs w:val="30"/>
          <w:lang w:eastAsia="zh-CN"/>
        </w:rPr>
        <w:t>征收率的货物及加工修理修配劳务”相应栏次；对应减征的增值税应纳税额，按销售额的</w:t>
      </w:r>
      <w:r>
        <w:rPr>
          <w:color w:val="auto"/>
          <w:sz w:val="30"/>
          <w:szCs w:val="30"/>
          <w:lang w:eastAsia="zh-CN"/>
        </w:rPr>
        <w:t>2.5%</w:t>
      </w:r>
      <w:r>
        <w:rPr>
          <w:rFonts w:hint="eastAsia"/>
          <w:color w:val="auto"/>
          <w:sz w:val="30"/>
          <w:szCs w:val="30"/>
          <w:lang w:eastAsia="zh-CN"/>
        </w:rPr>
        <w:t>计算填写在《增值税纳税申报表（一般纳税人适用）》“应纳税额减征额”及《增值税减免税申报明细表》减税项目相应栏次。</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小规模纳税人在办理增值税纳税申报时，减按</w:t>
      </w:r>
      <w:r>
        <w:rPr>
          <w:color w:val="auto"/>
          <w:sz w:val="30"/>
          <w:szCs w:val="30"/>
          <w:lang w:eastAsia="zh-CN"/>
        </w:rPr>
        <w:t>0.5%</w:t>
      </w:r>
      <w:r>
        <w:rPr>
          <w:rFonts w:hint="eastAsia"/>
          <w:color w:val="auto"/>
          <w:sz w:val="30"/>
          <w:szCs w:val="30"/>
          <w:lang w:eastAsia="zh-CN"/>
        </w:rPr>
        <w:t>征收率征收增值税的销售额，应当填写在《增值税纳税申报表（小规模纳税人适用）》“应征增值税不含税销售额（</w:t>
      </w:r>
      <w:r>
        <w:rPr>
          <w:color w:val="auto"/>
          <w:sz w:val="30"/>
          <w:szCs w:val="30"/>
          <w:lang w:eastAsia="zh-CN"/>
        </w:rPr>
        <w:t>3%</w:t>
      </w:r>
      <w:r>
        <w:rPr>
          <w:rFonts w:hint="eastAsia"/>
          <w:color w:val="auto"/>
          <w:sz w:val="30"/>
          <w:szCs w:val="30"/>
          <w:lang w:eastAsia="zh-CN"/>
        </w:rPr>
        <w:t>征收率）”</w:t>
      </w:r>
      <w:r>
        <w:rPr>
          <w:color w:val="auto"/>
          <w:sz w:val="30"/>
          <w:szCs w:val="30"/>
          <w:lang w:eastAsia="zh-CN"/>
        </w:rPr>
        <w:t xml:space="preserve"> </w:t>
      </w:r>
      <w:r>
        <w:rPr>
          <w:rFonts w:hint="eastAsia"/>
          <w:color w:val="auto"/>
          <w:sz w:val="30"/>
          <w:szCs w:val="30"/>
          <w:lang w:eastAsia="zh-CN"/>
        </w:rPr>
        <w:t>相应栏次；对应减征的增值税应纳税额，按销售额的</w:t>
      </w:r>
      <w:r>
        <w:rPr>
          <w:color w:val="auto"/>
          <w:sz w:val="30"/>
          <w:szCs w:val="30"/>
          <w:lang w:eastAsia="zh-CN"/>
        </w:rPr>
        <w:t xml:space="preserve">2.5% </w:t>
      </w:r>
      <w:r>
        <w:rPr>
          <w:rFonts w:hint="eastAsia"/>
          <w:color w:val="auto"/>
          <w:sz w:val="30"/>
          <w:szCs w:val="30"/>
          <w:lang w:eastAsia="zh-CN"/>
        </w:rPr>
        <w:t>计算填写在《增值税纳税申报表（小规模纳税人适用）》“本期应纳税额减征额”及《增值税减免税申报明细表》减税项目相应栏次。</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w:t>
      </w:r>
      <w:r>
        <w:rPr>
          <w:color w:val="auto"/>
          <w:sz w:val="30"/>
          <w:szCs w:val="30"/>
          <w:lang w:eastAsia="zh-CN"/>
        </w:rPr>
        <w:t>1</w:t>
      </w: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税务总局关于二手车经销有关增值税政策的公告》（</w:t>
      </w:r>
      <w:r>
        <w:rPr>
          <w:color w:val="auto"/>
          <w:sz w:val="30"/>
          <w:szCs w:val="30"/>
          <w:lang w:eastAsia="zh-CN"/>
        </w:rPr>
        <w:t>2020</w:t>
      </w:r>
      <w:r>
        <w:rPr>
          <w:rFonts w:hint="eastAsia"/>
          <w:color w:val="auto"/>
          <w:sz w:val="30"/>
          <w:szCs w:val="30"/>
          <w:lang w:eastAsia="zh-CN"/>
        </w:rPr>
        <w:t>年第</w:t>
      </w:r>
      <w:r>
        <w:rPr>
          <w:color w:val="auto"/>
          <w:sz w:val="30"/>
          <w:szCs w:val="30"/>
          <w:lang w:eastAsia="zh-CN"/>
        </w:rPr>
        <w:t xml:space="preserve"> 17 </w:t>
      </w:r>
      <w:r>
        <w:rPr>
          <w:rFonts w:hint="eastAsia"/>
          <w:color w:val="auto"/>
          <w:sz w:val="30"/>
          <w:szCs w:val="30"/>
          <w:lang w:eastAsia="zh-CN"/>
        </w:rPr>
        <w:t>号）</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w:t>
      </w:r>
      <w:r>
        <w:rPr>
          <w:color w:val="auto"/>
          <w:sz w:val="30"/>
          <w:szCs w:val="30"/>
          <w:lang w:eastAsia="zh-CN"/>
        </w:rPr>
        <w:t>2</w:t>
      </w:r>
      <w:r>
        <w:rPr>
          <w:rFonts w:hint="eastAsia"/>
          <w:color w:val="auto"/>
          <w:sz w:val="30"/>
          <w:szCs w:val="30"/>
          <w:lang w:eastAsia="zh-CN"/>
        </w:rPr>
        <w:t>）《国家税务总局关于明确二手车经销等若干增值税征管问题的公告》（</w:t>
      </w:r>
      <w:r>
        <w:rPr>
          <w:color w:val="auto"/>
          <w:sz w:val="30"/>
          <w:szCs w:val="30"/>
          <w:lang w:eastAsia="zh-CN"/>
        </w:rPr>
        <w:t>2020</w:t>
      </w:r>
      <w:r>
        <w:rPr>
          <w:rFonts w:hint="eastAsia"/>
          <w:color w:val="auto"/>
          <w:sz w:val="30"/>
          <w:szCs w:val="30"/>
          <w:lang w:eastAsia="zh-CN"/>
        </w:rPr>
        <w:t>年第</w:t>
      </w:r>
      <w:r>
        <w:rPr>
          <w:color w:val="auto"/>
          <w:sz w:val="30"/>
          <w:szCs w:val="30"/>
          <w:lang w:eastAsia="zh-CN"/>
        </w:rPr>
        <w:t xml:space="preserve"> 9</w:t>
      </w:r>
      <w:r>
        <w:rPr>
          <w:rFonts w:hint="eastAsia"/>
          <w:color w:val="auto"/>
          <w:sz w:val="30"/>
          <w:szCs w:val="30"/>
          <w:lang w:eastAsia="zh-CN"/>
        </w:rPr>
        <w:t>号）</w:t>
      </w:r>
    </w:p>
    <w:p w:rsidR="0037448A" w:rsidRDefault="006A4B56">
      <w:pPr>
        <w:spacing w:line="360" w:lineRule="exact"/>
        <w:ind w:firstLineChars="200" w:firstLine="602"/>
        <w:rPr>
          <w:b/>
          <w:color w:val="auto"/>
          <w:sz w:val="30"/>
          <w:szCs w:val="30"/>
          <w:lang w:eastAsia="zh-CN"/>
        </w:rPr>
      </w:pPr>
      <w:r>
        <w:rPr>
          <w:b/>
          <w:color w:val="auto"/>
          <w:sz w:val="30"/>
          <w:szCs w:val="30"/>
          <w:lang w:eastAsia="zh-CN"/>
        </w:rPr>
        <w:t>10</w:t>
      </w:r>
      <w:r w:rsidR="0062605D">
        <w:rPr>
          <w:rFonts w:hint="eastAsia"/>
          <w:b/>
          <w:color w:val="auto"/>
          <w:sz w:val="30"/>
          <w:szCs w:val="30"/>
          <w:lang w:eastAsia="zh-CN"/>
        </w:rPr>
        <w:t>.延续实施新能源汽车免征车辆购置税政策</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购置新能源汽车的单位和个人</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62605D">
      <w:pPr>
        <w:spacing w:line="360" w:lineRule="exact"/>
        <w:ind w:firstLineChars="200" w:firstLine="600"/>
        <w:rPr>
          <w:color w:val="auto"/>
          <w:sz w:val="30"/>
          <w:szCs w:val="30"/>
          <w:lang w:eastAsia="zh-CN"/>
        </w:rPr>
      </w:pPr>
      <w:r>
        <w:rPr>
          <w:color w:val="auto"/>
          <w:sz w:val="30"/>
          <w:szCs w:val="30"/>
          <w:lang w:eastAsia="zh-CN"/>
        </w:rPr>
        <w:t>2018</w:t>
      </w:r>
      <w:r>
        <w:rPr>
          <w:rFonts w:hint="eastAsia"/>
          <w:color w:val="auto"/>
          <w:sz w:val="30"/>
          <w:szCs w:val="30"/>
          <w:lang w:eastAsia="zh-CN"/>
        </w:rPr>
        <w:t>年</w:t>
      </w:r>
      <w:r>
        <w:rPr>
          <w:color w:val="auto"/>
          <w:sz w:val="30"/>
          <w:szCs w:val="30"/>
          <w:lang w:eastAsia="zh-CN"/>
        </w:rPr>
        <w:t>1</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日至</w:t>
      </w:r>
      <w:r>
        <w:rPr>
          <w:color w:val="auto"/>
          <w:sz w:val="30"/>
          <w:szCs w:val="30"/>
          <w:lang w:eastAsia="zh-CN"/>
        </w:rPr>
        <w:t xml:space="preserve">2022 </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日，对列入《免征车辆购置税的新能源汽车车型目录》（以下简称《目录》）的新能源汽车，免征车辆购置税。《目录》详见工业和信息化部和税务总局公告。</w:t>
      </w:r>
      <w:r>
        <w:rPr>
          <w:color w:val="auto"/>
          <w:sz w:val="30"/>
          <w:szCs w:val="30"/>
          <w:lang w:eastAsia="zh-CN"/>
        </w:rPr>
        <w:t>2017</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日之前已列入《目录》的新能源汽车，对其免征车辆购置税政策继续有效。</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w:t>
      </w:r>
      <w:r>
        <w:rPr>
          <w:color w:val="auto"/>
          <w:sz w:val="30"/>
          <w:szCs w:val="30"/>
          <w:lang w:eastAsia="zh-CN"/>
        </w:rPr>
        <w:t>1</w:t>
      </w: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w:t>
      </w:r>
      <w:r>
        <w:rPr>
          <w:color w:val="auto"/>
          <w:sz w:val="30"/>
          <w:szCs w:val="30"/>
          <w:lang w:eastAsia="zh-CN"/>
        </w:rPr>
        <w:t xml:space="preserve"> </w:t>
      </w:r>
      <w:r>
        <w:rPr>
          <w:rFonts w:hint="eastAsia"/>
          <w:color w:val="auto"/>
          <w:sz w:val="30"/>
          <w:szCs w:val="30"/>
          <w:lang w:eastAsia="zh-CN"/>
        </w:rPr>
        <w:t>工业和信息化部</w:t>
      </w:r>
      <w:r>
        <w:rPr>
          <w:color w:val="auto"/>
          <w:sz w:val="30"/>
          <w:szCs w:val="30"/>
          <w:lang w:eastAsia="zh-CN"/>
        </w:rPr>
        <w:t xml:space="preserve"> </w:t>
      </w:r>
      <w:r>
        <w:rPr>
          <w:rFonts w:hint="eastAsia"/>
          <w:color w:val="auto"/>
          <w:sz w:val="30"/>
          <w:szCs w:val="30"/>
          <w:lang w:eastAsia="zh-CN"/>
        </w:rPr>
        <w:t>科技部关于免征</w:t>
      </w:r>
      <w:r>
        <w:rPr>
          <w:rFonts w:hint="eastAsia"/>
          <w:color w:val="auto"/>
          <w:sz w:val="30"/>
          <w:szCs w:val="30"/>
          <w:lang w:eastAsia="zh-CN"/>
        </w:rPr>
        <w:lastRenderedPageBreak/>
        <w:t>新能源汽车车辆购置税的公告》（</w:t>
      </w:r>
      <w:r>
        <w:rPr>
          <w:color w:val="auto"/>
          <w:sz w:val="30"/>
          <w:szCs w:val="30"/>
          <w:lang w:eastAsia="zh-CN"/>
        </w:rPr>
        <w:t xml:space="preserve">2017 </w:t>
      </w:r>
      <w:r>
        <w:rPr>
          <w:rFonts w:hint="eastAsia"/>
          <w:color w:val="auto"/>
          <w:sz w:val="30"/>
          <w:szCs w:val="30"/>
          <w:lang w:eastAsia="zh-CN"/>
        </w:rPr>
        <w:t>年第</w:t>
      </w:r>
      <w:r>
        <w:rPr>
          <w:color w:val="auto"/>
          <w:sz w:val="30"/>
          <w:szCs w:val="30"/>
          <w:lang w:eastAsia="zh-CN"/>
        </w:rPr>
        <w:t>172</w:t>
      </w:r>
      <w:r>
        <w:rPr>
          <w:rFonts w:hint="eastAsia"/>
          <w:color w:val="auto"/>
          <w:sz w:val="30"/>
          <w:szCs w:val="30"/>
          <w:lang w:eastAsia="zh-CN"/>
        </w:rPr>
        <w:t>号）</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w:t>
      </w:r>
      <w:r>
        <w:rPr>
          <w:color w:val="auto"/>
          <w:sz w:val="30"/>
          <w:szCs w:val="30"/>
          <w:lang w:eastAsia="zh-CN"/>
        </w:rPr>
        <w:t>2</w:t>
      </w: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w:t>
      </w:r>
      <w:r>
        <w:rPr>
          <w:color w:val="auto"/>
          <w:sz w:val="30"/>
          <w:szCs w:val="30"/>
          <w:lang w:eastAsia="zh-CN"/>
        </w:rPr>
        <w:t xml:space="preserve"> </w:t>
      </w:r>
      <w:r>
        <w:rPr>
          <w:rFonts w:hint="eastAsia"/>
          <w:color w:val="auto"/>
          <w:sz w:val="30"/>
          <w:szCs w:val="30"/>
          <w:lang w:eastAsia="zh-CN"/>
        </w:rPr>
        <w:t>工业和信息化部关于新能源汽车免征车辆购置税有关政策的公告》（</w:t>
      </w:r>
      <w:r>
        <w:rPr>
          <w:color w:val="auto"/>
          <w:sz w:val="30"/>
          <w:szCs w:val="30"/>
          <w:lang w:eastAsia="zh-CN"/>
        </w:rPr>
        <w:t xml:space="preserve">2020 </w:t>
      </w:r>
      <w:r>
        <w:rPr>
          <w:rFonts w:hint="eastAsia"/>
          <w:color w:val="auto"/>
          <w:sz w:val="30"/>
          <w:szCs w:val="30"/>
          <w:lang w:eastAsia="zh-CN"/>
        </w:rPr>
        <w:t>年第</w:t>
      </w:r>
      <w:r>
        <w:rPr>
          <w:color w:val="auto"/>
          <w:sz w:val="30"/>
          <w:szCs w:val="30"/>
          <w:lang w:eastAsia="zh-CN"/>
        </w:rPr>
        <w:t>21</w:t>
      </w:r>
      <w:r>
        <w:rPr>
          <w:rFonts w:hint="eastAsia"/>
          <w:color w:val="auto"/>
          <w:sz w:val="30"/>
          <w:szCs w:val="30"/>
          <w:lang w:eastAsia="zh-CN"/>
        </w:rPr>
        <w:t>号）</w:t>
      </w:r>
    </w:p>
    <w:p w:rsidR="00AA4C17" w:rsidRDefault="00AA4C17">
      <w:pPr>
        <w:widowControl/>
        <w:spacing w:line="360" w:lineRule="exact"/>
        <w:ind w:firstLineChars="200" w:firstLine="602"/>
        <w:rPr>
          <w:b/>
          <w:color w:val="auto"/>
          <w:sz w:val="30"/>
          <w:szCs w:val="30"/>
          <w:lang w:eastAsia="zh-CN"/>
        </w:rPr>
      </w:pPr>
    </w:p>
    <w:p w:rsidR="0037448A" w:rsidRDefault="00AA4C17">
      <w:pPr>
        <w:widowControl/>
        <w:spacing w:line="360" w:lineRule="exact"/>
        <w:ind w:firstLineChars="200" w:firstLine="602"/>
        <w:rPr>
          <w:b/>
          <w:color w:val="auto"/>
          <w:sz w:val="30"/>
          <w:szCs w:val="30"/>
          <w:lang w:eastAsia="zh-CN"/>
        </w:rPr>
      </w:pPr>
      <w:r>
        <w:rPr>
          <w:rFonts w:hint="eastAsia"/>
          <w:b/>
          <w:color w:val="auto"/>
          <w:sz w:val="30"/>
          <w:szCs w:val="30"/>
          <w:lang w:eastAsia="zh-CN"/>
        </w:rPr>
        <w:t>三</w:t>
      </w:r>
      <w:r w:rsidR="0062605D">
        <w:rPr>
          <w:rFonts w:hint="eastAsia"/>
          <w:b/>
          <w:color w:val="auto"/>
          <w:sz w:val="30"/>
          <w:szCs w:val="30"/>
          <w:lang w:eastAsia="zh-CN"/>
        </w:rPr>
        <w:t>、鼓励公益捐赠类</w:t>
      </w:r>
      <w:r w:rsidR="00B67342">
        <w:rPr>
          <w:rFonts w:hint="eastAsia"/>
          <w:b/>
          <w:color w:val="auto"/>
          <w:sz w:val="30"/>
          <w:szCs w:val="30"/>
          <w:lang w:eastAsia="zh-CN"/>
        </w:rPr>
        <w:t>（</w:t>
      </w:r>
      <w:r w:rsidR="00B67342">
        <w:rPr>
          <w:b/>
          <w:color w:val="auto"/>
          <w:sz w:val="30"/>
          <w:szCs w:val="30"/>
          <w:lang w:eastAsia="zh-CN"/>
        </w:rPr>
        <w:t>2</w:t>
      </w:r>
      <w:r w:rsidR="00B67342">
        <w:rPr>
          <w:rFonts w:hint="eastAsia"/>
          <w:b/>
          <w:color w:val="auto"/>
          <w:sz w:val="30"/>
          <w:szCs w:val="30"/>
          <w:lang w:eastAsia="zh-CN"/>
        </w:rPr>
        <w:t>项）</w:t>
      </w:r>
    </w:p>
    <w:p w:rsidR="008050A0" w:rsidRDefault="006A4B56">
      <w:pPr>
        <w:widowControl/>
        <w:spacing w:line="360" w:lineRule="exact"/>
        <w:ind w:firstLineChars="200" w:firstLine="602"/>
        <w:rPr>
          <w:b/>
          <w:color w:val="auto"/>
          <w:sz w:val="30"/>
          <w:szCs w:val="30"/>
          <w:lang w:eastAsia="zh-CN"/>
        </w:rPr>
      </w:pPr>
      <w:r>
        <w:rPr>
          <w:b/>
          <w:color w:val="auto"/>
          <w:sz w:val="30"/>
          <w:szCs w:val="30"/>
          <w:lang w:eastAsia="zh-CN"/>
        </w:rPr>
        <w:t>11</w:t>
      </w:r>
      <w:r w:rsidR="008050A0">
        <w:rPr>
          <w:rFonts w:hint="eastAsia"/>
          <w:b/>
          <w:color w:val="auto"/>
          <w:sz w:val="30"/>
          <w:szCs w:val="30"/>
          <w:lang w:eastAsia="zh-CN"/>
        </w:rPr>
        <w:t>.</w:t>
      </w:r>
      <w:r w:rsidR="008050A0" w:rsidRPr="008050A0">
        <w:rPr>
          <w:rFonts w:hint="eastAsia"/>
          <w:b/>
          <w:color w:val="auto"/>
          <w:sz w:val="30"/>
          <w:szCs w:val="30"/>
          <w:lang w:eastAsia="zh-CN"/>
        </w:rPr>
        <w:t>公益性捐赠税前结转扣除</w:t>
      </w:r>
      <w:r w:rsidR="008050A0">
        <w:rPr>
          <w:rFonts w:hint="eastAsia"/>
          <w:b/>
          <w:color w:val="auto"/>
          <w:sz w:val="30"/>
          <w:szCs w:val="30"/>
          <w:lang w:eastAsia="zh-CN"/>
        </w:rPr>
        <w:t>政策</w:t>
      </w:r>
    </w:p>
    <w:p w:rsidR="00AC7BAB" w:rsidRDefault="00AC7BAB" w:rsidP="00AC7BAB">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AC7BAB" w:rsidRDefault="00AC7BAB" w:rsidP="00AC7BAB">
      <w:pPr>
        <w:spacing w:line="360" w:lineRule="exact"/>
        <w:ind w:firstLineChars="200" w:firstLine="600"/>
        <w:rPr>
          <w:color w:val="auto"/>
          <w:sz w:val="30"/>
          <w:szCs w:val="30"/>
          <w:lang w:eastAsia="zh-CN"/>
        </w:rPr>
      </w:pPr>
      <w:r w:rsidRPr="00AC7BAB">
        <w:rPr>
          <w:rFonts w:hint="eastAsia"/>
          <w:color w:val="auto"/>
          <w:sz w:val="30"/>
          <w:szCs w:val="30"/>
          <w:lang w:eastAsia="zh-CN"/>
        </w:rPr>
        <w:t>通过社会公益性社会组织或政府部门发生公益性捐赠的企业</w:t>
      </w:r>
      <w:r w:rsidR="0098049C">
        <w:rPr>
          <w:rFonts w:hint="eastAsia"/>
          <w:color w:val="auto"/>
          <w:sz w:val="30"/>
          <w:szCs w:val="30"/>
          <w:lang w:eastAsia="zh-CN"/>
        </w:rPr>
        <w:t>和</w:t>
      </w:r>
      <w:r w:rsidR="0098049C">
        <w:rPr>
          <w:color w:val="auto"/>
          <w:sz w:val="30"/>
          <w:szCs w:val="30"/>
          <w:lang w:eastAsia="zh-CN"/>
        </w:rPr>
        <w:t>个人</w:t>
      </w:r>
    </w:p>
    <w:p w:rsidR="00AC7BAB" w:rsidRDefault="00AC7BAB" w:rsidP="00AC7BAB">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98049C" w:rsidRDefault="0098049C" w:rsidP="00AC7BAB">
      <w:pPr>
        <w:spacing w:line="360" w:lineRule="exact"/>
        <w:ind w:firstLineChars="200" w:firstLine="600"/>
        <w:rPr>
          <w:color w:val="auto"/>
          <w:sz w:val="30"/>
          <w:szCs w:val="30"/>
          <w:lang w:eastAsia="zh-CN"/>
        </w:rPr>
      </w:pPr>
      <w:r w:rsidRPr="0098049C">
        <w:rPr>
          <w:rFonts w:hint="eastAsia"/>
          <w:color w:val="auto"/>
          <w:sz w:val="30"/>
          <w:szCs w:val="30"/>
          <w:lang w:eastAsia="zh-CN"/>
        </w:rPr>
        <w:t>自</w:t>
      </w:r>
      <w:r w:rsidRPr="0098049C">
        <w:rPr>
          <w:color w:val="auto"/>
          <w:sz w:val="30"/>
          <w:szCs w:val="30"/>
          <w:lang w:eastAsia="zh-CN"/>
        </w:rPr>
        <w:t>2020年1月1</w:t>
      </w:r>
      <w:r>
        <w:rPr>
          <w:color w:val="auto"/>
          <w:sz w:val="30"/>
          <w:szCs w:val="30"/>
          <w:lang w:eastAsia="zh-CN"/>
        </w:rPr>
        <w:t>日起</w:t>
      </w:r>
      <w:r>
        <w:rPr>
          <w:rFonts w:hint="eastAsia"/>
          <w:color w:val="auto"/>
          <w:sz w:val="30"/>
          <w:szCs w:val="30"/>
          <w:lang w:eastAsia="zh-CN"/>
        </w:rPr>
        <w:t>，</w:t>
      </w:r>
      <w:r w:rsidRPr="0098049C">
        <w:rPr>
          <w:rFonts w:hint="eastAsia"/>
          <w:color w:val="auto"/>
          <w:sz w:val="30"/>
          <w:szCs w:val="30"/>
          <w:lang w:eastAsia="zh-CN"/>
        </w:rPr>
        <w:t>企业或个人通过公益性社会组织、县级以上人民政府及其部门等国家机关，用于符合法律规定的公益慈善事业捐赠支出，准予按税法规定在计算应纳税所得额时扣除</w:t>
      </w:r>
      <w:r>
        <w:rPr>
          <w:rFonts w:hint="eastAsia"/>
          <w:color w:val="auto"/>
          <w:sz w:val="30"/>
          <w:szCs w:val="30"/>
          <w:lang w:eastAsia="zh-CN"/>
        </w:rPr>
        <w:t>。</w:t>
      </w:r>
    </w:p>
    <w:p w:rsidR="00AC7BAB" w:rsidRDefault="00AC7BAB" w:rsidP="00AC7BAB">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AC7BAB" w:rsidRPr="00AC7BAB" w:rsidRDefault="0098049C" w:rsidP="0098049C">
      <w:pPr>
        <w:spacing w:line="360" w:lineRule="exact"/>
        <w:ind w:firstLineChars="200" w:firstLine="600"/>
        <w:rPr>
          <w:color w:val="auto"/>
          <w:sz w:val="30"/>
          <w:szCs w:val="30"/>
          <w:lang w:eastAsia="zh-CN"/>
        </w:rPr>
      </w:pPr>
      <w:r>
        <w:rPr>
          <w:rFonts w:hint="eastAsia"/>
          <w:color w:val="auto"/>
          <w:sz w:val="30"/>
          <w:szCs w:val="30"/>
          <w:lang w:eastAsia="zh-CN"/>
        </w:rPr>
        <w:t>《</w:t>
      </w:r>
      <w:r w:rsidRPr="0098049C">
        <w:rPr>
          <w:rFonts w:hint="eastAsia"/>
          <w:color w:val="auto"/>
          <w:sz w:val="30"/>
          <w:szCs w:val="30"/>
          <w:lang w:eastAsia="zh-CN"/>
        </w:rPr>
        <w:t>财政部</w:t>
      </w:r>
      <w:r w:rsidRPr="0098049C">
        <w:rPr>
          <w:color w:val="auto"/>
          <w:sz w:val="30"/>
          <w:szCs w:val="30"/>
          <w:lang w:eastAsia="zh-CN"/>
        </w:rPr>
        <w:t xml:space="preserve"> 税务总局 民政部</w:t>
      </w:r>
      <w:r w:rsidRPr="0098049C">
        <w:rPr>
          <w:rFonts w:hint="eastAsia"/>
          <w:color w:val="auto"/>
          <w:sz w:val="30"/>
          <w:szCs w:val="30"/>
          <w:lang w:eastAsia="zh-CN"/>
        </w:rPr>
        <w:t>关于公益性捐赠税前扣除有关事项的公告</w:t>
      </w:r>
      <w:r>
        <w:rPr>
          <w:rFonts w:hint="eastAsia"/>
          <w:color w:val="auto"/>
          <w:sz w:val="30"/>
          <w:szCs w:val="30"/>
          <w:lang w:eastAsia="zh-CN"/>
        </w:rPr>
        <w:t>》</w:t>
      </w:r>
      <w:r>
        <w:rPr>
          <w:color w:val="auto"/>
          <w:sz w:val="30"/>
          <w:szCs w:val="30"/>
          <w:lang w:eastAsia="zh-CN"/>
        </w:rPr>
        <w:t>（</w:t>
      </w:r>
      <w:r w:rsidRPr="0098049C">
        <w:rPr>
          <w:rFonts w:hint="eastAsia"/>
          <w:color w:val="auto"/>
          <w:sz w:val="30"/>
          <w:szCs w:val="30"/>
          <w:lang w:eastAsia="zh-CN"/>
        </w:rPr>
        <w:t>财政部公告</w:t>
      </w:r>
      <w:r w:rsidRPr="0098049C">
        <w:rPr>
          <w:color w:val="auto"/>
          <w:sz w:val="30"/>
          <w:szCs w:val="30"/>
          <w:lang w:eastAsia="zh-CN"/>
        </w:rPr>
        <w:t>2020年第27号</w:t>
      </w:r>
      <w:r>
        <w:rPr>
          <w:rFonts w:hint="eastAsia"/>
          <w:color w:val="auto"/>
          <w:sz w:val="30"/>
          <w:szCs w:val="30"/>
          <w:lang w:eastAsia="zh-CN"/>
        </w:rPr>
        <w:t>）</w:t>
      </w:r>
    </w:p>
    <w:p w:rsidR="007145BB" w:rsidRPr="007145BB" w:rsidRDefault="007145BB" w:rsidP="007145BB">
      <w:pPr>
        <w:widowControl/>
        <w:spacing w:line="360" w:lineRule="exact"/>
        <w:ind w:firstLineChars="200" w:firstLine="602"/>
        <w:rPr>
          <w:b/>
          <w:color w:val="auto"/>
          <w:sz w:val="30"/>
          <w:szCs w:val="30"/>
          <w:lang w:eastAsia="zh-CN"/>
        </w:rPr>
      </w:pPr>
      <w:r w:rsidRPr="007145BB">
        <w:rPr>
          <w:b/>
          <w:color w:val="auto"/>
          <w:sz w:val="30"/>
          <w:szCs w:val="30"/>
          <w:lang w:eastAsia="zh-CN"/>
        </w:rPr>
        <w:t>1</w:t>
      </w:r>
      <w:r w:rsidR="006A4B56">
        <w:rPr>
          <w:b/>
          <w:color w:val="auto"/>
          <w:sz w:val="30"/>
          <w:szCs w:val="30"/>
          <w:lang w:eastAsia="zh-CN"/>
        </w:rPr>
        <w:t>2</w:t>
      </w:r>
      <w:r w:rsidRPr="007145BB">
        <w:rPr>
          <w:b/>
          <w:color w:val="auto"/>
          <w:sz w:val="30"/>
          <w:szCs w:val="30"/>
          <w:lang w:eastAsia="zh-CN"/>
        </w:rPr>
        <w:t>.</w:t>
      </w:r>
      <w:r w:rsidRPr="007145BB">
        <w:rPr>
          <w:rFonts w:hint="eastAsia"/>
          <w:b/>
          <w:color w:val="auto"/>
          <w:sz w:val="30"/>
          <w:szCs w:val="30"/>
          <w:lang w:eastAsia="zh-CN"/>
        </w:rPr>
        <w:t>对单位或个体工商户捐赠扶贫货物暂免征增值税</w:t>
      </w:r>
    </w:p>
    <w:p w:rsidR="007145BB" w:rsidRDefault="007145BB" w:rsidP="007145BB">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7145BB" w:rsidRDefault="007145BB" w:rsidP="007145BB">
      <w:pPr>
        <w:spacing w:line="360" w:lineRule="exact"/>
        <w:ind w:firstLineChars="200" w:firstLine="600"/>
        <w:rPr>
          <w:color w:val="auto"/>
          <w:sz w:val="30"/>
          <w:szCs w:val="30"/>
          <w:lang w:eastAsia="zh-CN"/>
        </w:rPr>
      </w:pPr>
      <w:r>
        <w:rPr>
          <w:rFonts w:hint="eastAsia"/>
          <w:color w:val="auto"/>
          <w:sz w:val="30"/>
          <w:szCs w:val="30"/>
          <w:lang w:eastAsia="zh-CN"/>
        </w:rPr>
        <w:t>符合条件的单位或个体工商户</w:t>
      </w:r>
    </w:p>
    <w:p w:rsidR="007145BB" w:rsidRDefault="007145BB" w:rsidP="007145BB">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7145BB" w:rsidRDefault="007145BB" w:rsidP="007145BB">
      <w:pPr>
        <w:spacing w:line="360" w:lineRule="exact"/>
        <w:ind w:firstLineChars="200" w:firstLine="600"/>
        <w:rPr>
          <w:color w:val="auto"/>
          <w:sz w:val="30"/>
          <w:szCs w:val="30"/>
          <w:lang w:eastAsia="zh-CN"/>
        </w:rPr>
      </w:pPr>
      <w:r>
        <w:rPr>
          <w:rFonts w:hint="eastAsia"/>
          <w:color w:val="auto"/>
          <w:sz w:val="30"/>
          <w:szCs w:val="30"/>
          <w:lang w:eastAsia="zh-CN"/>
        </w:rPr>
        <w:t>自</w:t>
      </w:r>
      <w:r>
        <w:rPr>
          <w:color w:val="auto"/>
          <w:sz w:val="30"/>
          <w:szCs w:val="30"/>
          <w:lang w:eastAsia="zh-CN"/>
        </w:rPr>
        <w:t>2019</w:t>
      </w:r>
      <w:r>
        <w:rPr>
          <w:rFonts w:hint="eastAsia"/>
          <w:color w:val="auto"/>
          <w:sz w:val="30"/>
          <w:szCs w:val="30"/>
          <w:lang w:eastAsia="zh-CN"/>
        </w:rPr>
        <w:t>年</w:t>
      </w:r>
      <w:r>
        <w:rPr>
          <w:color w:val="auto"/>
          <w:sz w:val="30"/>
          <w:szCs w:val="30"/>
          <w:lang w:eastAsia="zh-CN"/>
        </w:rPr>
        <w:t>1</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日至</w:t>
      </w:r>
      <w:r>
        <w:rPr>
          <w:color w:val="auto"/>
          <w:sz w:val="30"/>
          <w:szCs w:val="30"/>
          <w:lang w:eastAsia="zh-CN"/>
        </w:rPr>
        <w:t>2022</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日，对单位或者个体工商户将自产、委托加工或购买的货物通过公益性社会组织、县级及以上人民政府及其组成部门和直属机构，或直接无偿捐赠给目标脱贫地区的单位和个人，免征增值税。</w:t>
      </w:r>
    </w:p>
    <w:p w:rsidR="007145BB" w:rsidRDefault="007145BB" w:rsidP="007145BB">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7145BB" w:rsidRDefault="007145BB" w:rsidP="007145BB">
      <w:pPr>
        <w:spacing w:line="360" w:lineRule="exact"/>
        <w:ind w:firstLineChars="200" w:firstLine="600"/>
        <w:rPr>
          <w:color w:val="auto"/>
          <w:sz w:val="30"/>
          <w:szCs w:val="30"/>
          <w:lang w:eastAsia="zh-CN"/>
        </w:rPr>
      </w:pP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w:t>
      </w:r>
      <w:r>
        <w:rPr>
          <w:color w:val="auto"/>
          <w:sz w:val="30"/>
          <w:szCs w:val="30"/>
          <w:lang w:eastAsia="zh-CN"/>
        </w:rPr>
        <w:t xml:space="preserve"> </w:t>
      </w:r>
      <w:r>
        <w:rPr>
          <w:rFonts w:hint="eastAsia"/>
          <w:color w:val="auto"/>
          <w:sz w:val="30"/>
          <w:szCs w:val="30"/>
          <w:lang w:eastAsia="zh-CN"/>
        </w:rPr>
        <w:t>国务院扶贫办关于扶贫货物捐赠免征增值税政策的公告》（</w:t>
      </w:r>
      <w:r>
        <w:rPr>
          <w:color w:val="auto"/>
          <w:sz w:val="30"/>
          <w:szCs w:val="30"/>
          <w:lang w:eastAsia="zh-CN"/>
        </w:rPr>
        <w:t>2019</w:t>
      </w:r>
      <w:r>
        <w:rPr>
          <w:rFonts w:hint="eastAsia"/>
          <w:color w:val="auto"/>
          <w:sz w:val="30"/>
          <w:szCs w:val="30"/>
          <w:lang w:eastAsia="zh-CN"/>
        </w:rPr>
        <w:t>年第</w:t>
      </w:r>
      <w:r>
        <w:rPr>
          <w:color w:val="auto"/>
          <w:sz w:val="30"/>
          <w:szCs w:val="30"/>
          <w:lang w:eastAsia="zh-CN"/>
        </w:rPr>
        <w:t>55</w:t>
      </w:r>
      <w:r>
        <w:rPr>
          <w:rFonts w:hint="eastAsia"/>
          <w:color w:val="auto"/>
          <w:sz w:val="30"/>
          <w:szCs w:val="30"/>
          <w:lang w:eastAsia="zh-CN"/>
        </w:rPr>
        <w:t>号）</w:t>
      </w:r>
    </w:p>
    <w:p w:rsidR="00DE2310" w:rsidRPr="007145BB" w:rsidRDefault="00DE2310">
      <w:pPr>
        <w:widowControl/>
        <w:spacing w:line="360" w:lineRule="exact"/>
        <w:ind w:firstLineChars="200" w:firstLine="602"/>
        <w:rPr>
          <w:b/>
          <w:color w:val="auto"/>
          <w:sz w:val="30"/>
          <w:szCs w:val="30"/>
          <w:lang w:eastAsia="zh-CN"/>
        </w:rPr>
      </w:pPr>
    </w:p>
    <w:p w:rsidR="0037448A" w:rsidRDefault="00AA4C17">
      <w:pPr>
        <w:widowControl/>
        <w:spacing w:line="360" w:lineRule="exact"/>
        <w:ind w:firstLineChars="200" w:firstLine="602"/>
        <w:rPr>
          <w:b/>
          <w:color w:val="auto"/>
          <w:sz w:val="30"/>
          <w:szCs w:val="30"/>
          <w:lang w:eastAsia="zh-CN"/>
        </w:rPr>
      </w:pPr>
      <w:r>
        <w:rPr>
          <w:rFonts w:hint="eastAsia"/>
          <w:b/>
          <w:color w:val="auto"/>
          <w:sz w:val="30"/>
          <w:szCs w:val="30"/>
          <w:lang w:eastAsia="zh-CN"/>
        </w:rPr>
        <w:t>四</w:t>
      </w:r>
      <w:r w:rsidR="0062605D">
        <w:rPr>
          <w:rFonts w:hint="eastAsia"/>
          <w:b/>
          <w:color w:val="auto"/>
          <w:sz w:val="30"/>
          <w:szCs w:val="30"/>
          <w:lang w:eastAsia="zh-CN"/>
        </w:rPr>
        <w:t>、普惠性减税类</w:t>
      </w:r>
      <w:r w:rsidR="00B67342">
        <w:rPr>
          <w:rFonts w:hint="eastAsia"/>
          <w:b/>
          <w:color w:val="auto"/>
          <w:sz w:val="30"/>
          <w:szCs w:val="30"/>
          <w:lang w:eastAsia="zh-CN"/>
        </w:rPr>
        <w:t>(3项)</w:t>
      </w:r>
    </w:p>
    <w:p w:rsidR="0037448A" w:rsidRDefault="007145BB">
      <w:pPr>
        <w:spacing w:line="360" w:lineRule="exact"/>
        <w:ind w:firstLineChars="200" w:firstLine="602"/>
        <w:rPr>
          <w:b/>
          <w:color w:val="auto"/>
          <w:sz w:val="30"/>
          <w:szCs w:val="30"/>
          <w:lang w:eastAsia="zh-CN"/>
        </w:rPr>
      </w:pPr>
      <w:r>
        <w:rPr>
          <w:b/>
          <w:color w:val="auto"/>
          <w:sz w:val="30"/>
          <w:szCs w:val="30"/>
          <w:lang w:eastAsia="zh-CN"/>
        </w:rPr>
        <w:t>1</w:t>
      </w:r>
      <w:r w:rsidR="006A4B56">
        <w:rPr>
          <w:b/>
          <w:color w:val="auto"/>
          <w:sz w:val="30"/>
          <w:szCs w:val="30"/>
          <w:lang w:eastAsia="zh-CN"/>
        </w:rPr>
        <w:t>3</w:t>
      </w:r>
      <w:r w:rsidR="0062605D">
        <w:rPr>
          <w:rFonts w:hint="eastAsia"/>
          <w:b/>
          <w:color w:val="auto"/>
          <w:sz w:val="30"/>
          <w:szCs w:val="30"/>
          <w:lang w:eastAsia="zh-CN"/>
        </w:rPr>
        <w:t>.提高增值税小规模纳税人起征点</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增值税小规模纳税人</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自</w:t>
      </w:r>
      <w:r>
        <w:rPr>
          <w:color w:val="auto"/>
          <w:sz w:val="30"/>
          <w:szCs w:val="30"/>
          <w:lang w:eastAsia="zh-CN"/>
        </w:rPr>
        <w:t>2019</w:t>
      </w:r>
      <w:r>
        <w:rPr>
          <w:rFonts w:hint="eastAsia"/>
          <w:color w:val="auto"/>
          <w:sz w:val="30"/>
          <w:szCs w:val="30"/>
          <w:lang w:eastAsia="zh-CN"/>
        </w:rPr>
        <w:t>年</w:t>
      </w:r>
      <w:r>
        <w:rPr>
          <w:color w:val="auto"/>
          <w:sz w:val="30"/>
          <w:szCs w:val="30"/>
          <w:lang w:eastAsia="zh-CN"/>
        </w:rPr>
        <w:t>1</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日至</w:t>
      </w:r>
      <w:r>
        <w:rPr>
          <w:color w:val="auto"/>
          <w:sz w:val="30"/>
          <w:szCs w:val="30"/>
          <w:lang w:eastAsia="zh-CN"/>
        </w:rPr>
        <w:t>2021</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日，提高增值税小规模纳税人起征点，由月销售额</w:t>
      </w:r>
      <w:r>
        <w:rPr>
          <w:color w:val="auto"/>
          <w:sz w:val="30"/>
          <w:szCs w:val="30"/>
          <w:lang w:eastAsia="zh-CN"/>
        </w:rPr>
        <w:t>3</w:t>
      </w:r>
      <w:r>
        <w:rPr>
          <w:rFonts w:hint="eastAsia"/>
          <w:color w:val="auto"/>
          <w:sz w:val="30"/>
          <w:szCs w:val="30"/>
          <w:lang w:eastAsia="zh-CN"/>
        </w:rPr>
        <w:t>万元提高到</w:t>
      </w:r>
      <w:r>
        <w:rPr>
          <w:color w:val="auto"/>
          <w:sz w:val="30"/>
          <w:szCs w:val="30"/>
          <w:lang w:eastAsia="zh-CN"/>
        </w:rPr>
        <w:t>10</w:t>
      </w:r>
      <w:r>
        <w:rPr>
          <w:rFonts w:hint="eastAsia"/>
          <w:color w:val="auto"/>
          <w:sz w:val="30"/>
          <w:szCs w:val="30"/>
          <w:lang w:eastAsia="zh-CN"/>
        </w:rPr>
        <w:t>万元；</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w:t>
      </w:r>
      <w:r w:rsidR="00AC7BAB" w:rsidRPr="00AC7BAB">
        <w:rPr>
          <w:color w:val="auto"/>
          <w:sz w:val="30"/>
          <w:szCs w:val="30"/>
          <w:lang w:eastAsia="zh-CN"/>
        </w:rPr>
        <w:t>财政部 税务总局</w:t>
      </w:r>
      <w:r>
        <w:rPr>
          <w:rFonts w:hint="eastAsia"/>
          <w:color w:val="auto"/>
          <w:sz w:val="30"/>
          <w:szCs w:val="30"/>
          <w:lang w:eastAsia="zh-CN"/>
        </w:rPr>
        <w:t>关于实施小微企业普惠性税收减免政策</w:t>
      </w:r>
      <w:r>
        <w:rPr>
          <w:rFonts w:hint="eastAsia"/>
          <w:color w:val="auto"/>
          <w:sz w:val="30"/>
          <w:szCs w:val="30"/>
          <w:lang w:eastAsia="zh-CN"/>
        </w:rPr>
        <w:lastRenderedPageBreak/>
        <w:t>的通知》（财税〔</w:t>
      </w:r>
      <w:r>
        <w:rPr>
          <w:color w:val="auto"/>
          <w:sz w:val="30"/>
          <w:szCs w:val="30"/>
          <w:lang w:eastAsia="zh-CN"/>
        </w:rPr>
        <w:t>2019</w:t>
      </w:r>
      <w:r>
        <w:rPr>
          <w:rFonts w:hint="eastAsia"/>
          <w:color w:val="auto"/>
          <w:sz w:val="30"/>
          <w:szCs w:val="30"/>
          <w:lang w:eastAsia="zh-CN"/>
        </w:rPr>
        <w:t>〕</w:t>
      </w:r>
      <w:r>
        <w:rPr>
          <w:color w:val="auto"/>
          <w:sz w:val="30"/>
          <w:szCs w:val="30"/>
          <w:lang w:eastAsia="zh-CN"/>
        </w:rPr>
        <w:t>13</w:t>
      </w:r>
      <w:r>
        <w:rPr>
          <w:rFonts w:hint="eastAsia"/>
          <w:color w:val="auto"/>
          <w:sz w:val="30"/>
          <w:szCs w:val="30"/>
          <w:lang w:eastAsia="zh-CN"/>
        </w:rPr>
        <w:t>号）</w:t>
      </w:r>
    </w:p>
    <w:p w:rsidR="0037448A" w:rsidRDefault="007145BB">
      <w:pPr>
        <w:spacing w:line="360" w:lineRule="exact"/>
        <w:ind w:firstLineChars="200" w:firstLine="602"/>
        <w:rPr>
          <w:b/>
          <w:color w:val="auto"/>
          <w:sz w:val="30"/>
          <w:szCs w:val="30"/>
          <w:lang w:eastAsia="zh-CN"/>
        </w:rPr>
      </w:pPr>
      <w:r>
        <w:rPr>
          <w:b/>
          <w:color w:val="auto"/>
          <w:sz w:val="30"/>
          <w:szCs w:val="30"/>
          <w:lang w:eastAsia="zh-CN"/>
        </w:rPr>
        <w:t>1</w:t>
      </w:r>
      <w:r w:rsidR="006A4B56">
        <w:rPr>
          <w:b/>
          <w:color w:val="auto"/>
          <w:sz w:val="30"/>
          <w:szCs w:val="30"/>
          <w:lang w:eastAsia="zh-CN"/>
        </w:rPr>
        <w:t>4</w:t>
      </w:r>
      <w:r w:rsidR="0062605D">
        <w:rPr>
          <w:rFonts w:hint="eastAsia"/>
          <w:b/>
          <w:color w:val="auto"/>
          <w:sz w:val="30"/>
          <w:szCs w:val="30"/>
          <w:lang w:eastAsia="zh-CN"/>
        </w:rPr>
        <w:t>.扩大小型微利企业所得税优惠范围</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小型微利企业</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C50536">
      <w:pPr>
        <w:spacing w:line="360" w:lineRule="exact"/>
        <w:ind w:firstLineChars="200" w:firstLine="600"/>
        <w:rPr>
          <w:color w:val="auto"/>
          <w:sz w:val="30"/>
          <w:szCs w:val="30"/>
          <w:lang w:eastAsia="zh-CN"/>
        </w:rPr>
      </w:pPr>
      <w:r>
        <w:rPr>
          <w:rFonts w:hint="eastAsia"/>
          <w:color w:val="auto"/>
          <w:sz w:val="30"/>
          <w:szCs w:val="30"/>
          <w:lang w:eastAsia="zh-CN"/>
        </w:rPr>
        <w:t>自</w:t>
      </w:r>
      <w:r>
        <w:rPr>
          <w:color w:val="auto"/>
          <w:sz w:val="30"/>
          <w:szCs w:val="30"/>
          <w:lang w:eastAsia="zh-CN"/>
        </w:rPr>
        <w:t>2019</w:t>
      </w:r>
      <w:r>
        <w:rPr>
          <w:rFonts w:hint="eastAsia"/>
          <w:color w:val="auto"/>
          <w:sz w:val="30"/>
          <w:szCs w:val="30"/>
          <w:lang w:eastAsia="zh-CN"/>
        </w:rPr>
        <w:t>年</w:t>
      </w:r>
      <w:r>
        <w:rPr>
          <w:color w:val="auto"/>
          <w:sz w:val="30"/>
          <w:szCs w:val="30"/>
          <w:lang w:eastAsia="zh-CN"/>
        </w:rPr>
        <w:t>1</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日至</w:t>
      </w:r>
      <w:r>
        <w:rPr>
          <w:color w:val="auto"/>
          <w:sz w:val="30"/>
          <w:szCs w:val="30"/>
          <w:lang w:eastAsia="zh-CN"/>
        </w:rPr>
        <w:t>2021</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w:t>
      </w:r>
      <w:r w:rsidR="0062605D">
        <w:rPr>
          <w:rFonts w:hint="eastAsia"/>
          <w:color w:val="auto"/>
          <w:sz w:val="30"/>
          <w:szCs w:val="30"/>
          <w:lang w:eastAsia="zh-CN"/>
        </w:rPr>
        <w:t>放宽小型微利企业标准，加大企业所得税优惠力度，对小型微利企业年应纳税所得额不超过</w:t>
      </w:r>
      <w:r w:rsidR="0062605D">
        <w:rPr>
          <w:color w:val="auto"/>
          <w:sz w:val="30"/>
          <w:szCs w:val="30"/>
          <w:lang w:eastAsia="zh-CN"/>
        </w:rPr>
        <w:t>100</w:t>
      </w:r>
      <w:r w:rsidR="0062605D">
        <w:rPr>
          <w:rFonts w:hint="eastAsia"/>
          <w:color w:val="auto"/>
          <w:sz w:val="30"/>
          <w:szCs w:val="30"/>
          <w:lang w:eastAsia="zh-CN"/>
        </w:rPr>
        <w:t>万元的部分，减按</w:t>
      </w:r>
      <w:r w:rsidR="0062605D">
        <w:rPr>
          <w:color w:val="auto"/>
          <w:sz w:val="30"/>
          <w:szCs w:val="30"/>
          <w:lang w:eastAsia="zh-CN"/>
        </w:rPr>
        <w:t>25%</w:t>
      </w:r>
      <w:r w:rsidR="0062605D">
        <w:rPr>
          <w:rFonts w:hint="eastAsia"/>
          <w:color w:val="auto"/>
          <w:sz w:val="30"/>
          <w:szCs w:val="30"/>
          <w:lang w:eastAsia="zh-CN"/>
        </w:rPr>
        <w:t>计入应纳税所得额，按</w:t>
      </w:r>
      <w:r w:rsidR="0062605D">
        <w:rPr>
          <w:color w:val="auto"/>
          <w:sz w:val="30"/>
          <w:szCs w:val="30"/>
          <w:lang w:eastAsia="zh-CN"/>
        </w:rPr>
        <w:t>20%</w:t>
      </w:r>
      <w:r w:rsidR="0062605D">
        <w:rPr>
          <w:rFonts w:hint="eastAsia"/>
          <w:color w:val="auto"/>
          <w:sz w:val="30"/>
          <w:szCs w:val="30"/>
          <w:lang w:eastAsia="zh-CN"/>
        </w:rPr>
        <w:t>的税率缴纳企业所得税，对年应纳税所得额超过</w:t>
      </w:r>
      <w:r w:rsidR="0062605D">
        <w:rPr>
          <w:color w:val="auto"/>
          <w:sz w:val="30"/>
          <w:szCs w:val="30"/>
          <w:lang w:eastAsia="zh-CN"/>
        </w:rPr>
        <w:t>100</w:t>
      </w:r>
      <w:r w:rsidR="0062605D">
        <w:rPr>
          <w:rFonts w:hint="eastAsia"/>
          <w:color w:val="auto"/>
          <w:sz w:val="30"/>
          <w:szCs w:val="30"/>
          <w:lang w:eastAsia="zh-CN"/>
        </w:rPr>
        <w:t>万元但不超过</w:t>
      </w:r>
      <w:r w:rsidR="0062605D">
        <w:rPr>
          <w:color w:val="auto"/>
          <w:sz w:val="30"/>
          <w:szCs w:val="30"/>
          <w:lang w:eastAsia="zh-CN"/>
        </w:rPr>
        <w:t>300</w:t>
      </w:r>
      <w:r w:rsidR="0062605D">
        <w:rPr>
          <w:rFonts w:hint="eastAsia"/>
          <w:color w:val="auto"/>
          <w:sz w:val="30"/>
          <w:szCs w:val="30"/>
          <w:lang w:eastAsia="zh-CN"/>
        </w:rPr>
        <w:t>万元的部分，减按</w:t>
      </w:r>
      <w:r w:rsidR="0062605D">
        <w:rPr>
          <w:color w:val="auto"/>
          <w:sz w:val="30"/>
          <w:szCs w:val="30"/>
          <w:lang w:eastAsia="zh-CN"/>
        </w:rPr>
        <w:t>50%</w:t>
      </w:r>
      <w:r w:rsidR="0062605D">
        <w:rPr>
          <w:rFonts w:hint="eastAsia"/>
          <w:color w:val="auto"/>
          <w:sz w:val="30"/>
          <w:szCs w:val="30"/>
          <w:lang w:eastAsia="zh-CN"/>
        </w:rPr>
        <w:t>计入应纳税所得额，按</w:t>
      </w:r>
      <w:r w:rsidR="0062605D">
        <w:rPr>
          <w:color w:val="auto"/>
          <w:sz w:val="30"/>
          <w:szCs w:val="30"/>
          <w:lang w:eastAsia="zh-CN"/>
        </w:rPr>
        <w:t>20%</w:t>
      </w:r>
      <w:r w:rsidR="0062605D">
        <w:rPr>
          <w:rFonts w:hint="eastAsia"/>
          <w:color w:val="auto"/>
          <w:sz w:val="30"/>
          <w:szCs w:val="30"/>
          <w:lang w:eastAsia="zh-CN"/>
        </w:rPr>
        <w:t>的税率缴纳企业所得税。</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《关于实施小微企业普惠性税收减免政策的通知》（财税〔</w:t>
      </w:r>
      <w:r>
        <w:rPr>
          <w:color w:val="auto"/>
          <w:sz w:val="30"/>
          <w:szCs w:val="30"/>
          <w:lang w:eastAsia="zh-CN"/>
        </w:rPr>
        <w:t>2019</w:t>
      </w:r>
      <w:r>
        <w:rPr>
          <w:rFonts w:hint="eastAsia"/>
          <w:color w:val="auto"/>
          <w:sz w:val="30"/>
          <w:szCs w:val="30"/>
          <w:lang w:eastAsia="zh-CN"/>
        </w:rPr>
        <w:t>〕</w:t>
      </w:r>
      <w:r>
        <w:rPr>
          <w:color w:val="auto"/>
          <w:sz w:val="30"/>
          <w:szCs w:val="30"/>
          <w:lang w:eastAsia="zh-CN"/>
        </w:rPr>
        <w:t>13</w:t>
      </w:r>
      <w:r>
        <w:rPr>
          <w:rFonts w:hint="eastAsia"/>
          <w:color w:val="auto"/>
          <w:sz w:val="30"/>
          <w:szCs w:val="30"/>
          <w:lang w:eastAsia="zh-CN"/>
        </w:rPr>
        <w:t>号）</w:t>
      </w:r>
    </w:p>
    <w:p w:rsidR="0037448A" w:rsidRDefault="007145BB">
      <w:pPr>
        <w:spacing w:line="360" w:lineRule="exact"/>
        <w:ind w:firstLineChars="200" w:firstLine="602"/>
        <w:rPr>
          <w:b/>
          <w:color w:val="auto"/>
          <w:sz w:val="30"/>
          <w:szCs w:val="30"/>
          <w:lang w:eastAsia="zh-CN"/>
        </w:rPr>
      </w:pPr>
      <w:r>
        <w:rPr>
          <w:b/>
          <w:color w:val="auto"/>
          <w:sz w:val="30"/>
          <w:szCs w:val="30"/>
          <w:lang w:eastAsia="zh-CN"/>
        </w:rPr>
        <w:t>1</w:t>
      </w:r>
      <w:r w:rsidR="006A4B56">
        <w:rPr>
          <w:b/>
          <w:color w:val="auto"/>
          <w:sz w:val="30"/>
          <w:szCs w:val="30"/>
          <w:lang w:eastAsia="zh-CN"/>
        </w:rPr>
        <w:t>5</w:t>
      </w:r>
      <w:r w:rsidR="0062605D">
        <w:rPr>
          <w:b/>
          <w:color w:val="auto"/>
          <w:sz w:val="30"/>
          <w:szCs w:val="30"/>
          <w:lang w:eastAsia="zh-CN"/>
        </w:rPr>
        <w:t>.</w:t>
      </w:r>
      <w:r w:rsidR="0062605D">
        <w:rPr>
          <w:rFonts w:hint="eastAsia"/>
          <w:b/>
          <w:color w:val="auto"/>
          <w:sz w:val="30"/>
          <w:szCs w:val="30"/>
          <w:lang w:eastAsia="zh-CN"/>
        </w:rPr>
        <w:t>减半征收小规模纳税人地方“六税两费”</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增值税小规模纳税人</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自</w:t>
      </w:r>
      <w:r>
        <w:rPr>
          <w:color w:val="auto"/>
          <w:sz w:val="30"/>
          <w:szCs w:val="30"/>
          <w:lang w:eastAsia="zh-CN"/>
        </w:rPr>
        <w:t>2019</w:t>
      </w:r>
      <w:r>
        <w:rPr>
          <w:rFonts w:hint="eastAsia"/>
          <w:color w:val="auto"/>
          <w:sz w:val="30"/>
          <w:szCs w:val="30"/>
          <w:lang w:eastAsia="zh-CN"/>
        </w:rPr>
        <w:t>年</w:t>
      </w:r>
      <w:r>
        <w:rPr>
          <w:color w:val="auto"/>
          <w:sz w:val="30"/>
          <w:szCs w:val="30"/>
          <w:lang w:eastAsia="zh-CN"/>
        </w:rPr>
        <w:t>1</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日至</w:t>
      </w:r>
      <w:r>
        <w:rPr>
          <w:color w:val="auto"/>
          <w:sz w:val="30"/>
          <w:szCs w:val="30"/>
          <w:lang w:eastAsia="zh-CN"/>
        </w:rPr>
        <w:t>2021</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日，我省根据中央授权，对我省增值税小规模纳税人按照</w:t>
      </w:r>
      <w:r>
        <w:rPr>
          <w:color w:val="auto"/>
          <w:sz w:val="30"/>
          <w:szCs w:val="30"/>
          <w:lang w:eastAsia="zh-CN"/>
        </w:rPr>
        <w:t>50%</w:t>
      </w:r>
      <w:r>
        <w:rPr>
          <w:rFonts w:hint="eastAsia"/>
          <w:color w:val="auto"/>
          <w:sz w:val="30"/>
          <w:szCs w:val="30"/>
          <w:lang w:eastAsia="zh-CN"/>
        </w:rPr>
        <w:t>的税额最大幅度减征资源税、城市维护建设税、房产税、城镇土地使用税、印花税、耕地占用税、教育费附加和地方教育费附加（即“六税两费”）。</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《关于增值税小规模纳税人有关税收政策的通知》（冀财税〔</w:t>
      </w:r>
      <w:r>
        <w:rPr>
          <w:color w:val="auto"/>
          <w:sz w:val="30"/>
          <w:szCs w:val="30"/>
          <w:lang w:eastAsia="zh-CN"/>
        </w:rPr>
        <w:t>2019</w:t>
      </w:r>
      <w:r>
        <w:rPr>
          <w:rFonts w:hint="eastAsia"/>
          <w:color w:val="auto"/>
          <w:sz w:val="30"/>
          <w:szCs w:val="30"/>
          <w:lang w:eastAsia="zh-CN"/>
        </w:rPr>
        <w:t>〕</w:t>
      </w:r>
      <w:r>
        <w:rPr>
          <w:color w:val="auto"/>
          <w:sz w:val="30"/>
          <w:szCs w:val="30"/>
          <w:lang w:eastAsia="zh-CN"/>
        </w:rPr>
        <w:t>6</w:t>
      </w:r>
      <w:r>
        <w:rPr>
          <w:rFonts w:hint="eastAsia"/>
          <w:color w:val="auto"/>
          <w:sz w:val="30"/>
          <w:szCs w:val="30"/>
          <w:lang w:eastAsia="zh-CN"/>
        </w:rPr>
        <w:t>号）</w:t>
      </w:r>
    </w:p>
    <w:p w:rsidR="00B67342" w:rsidRDefault="00B67342">
      <w:pPr>
        <w:widowControl/>
        <w:spacing w:line="360" w:lineRule="exact"/>
        <w:ind w:firstLineChars="200" w:firstLine="602"/>
        <w:rPr>
          <w:b/>
          <w:color w:val="auto"/>
          <w:sz w:val="30"/>
          <w:szCs w:val="30"/>
          <w:lang w:eastAsia="zh-CN"/>
        </w:rPr>
      </w:pPr>
    </w:p>
    <w:p w:rsidR="0037448A" w:rsidRDefault="00AA4C17">
      <w:pPr>
        <w:widowControl/>
        <w:spacing w:line="360" w:lineRule="exact"/>
        <w:ind w:firstLineChars="200" w:firstLine="602"/>
        <w:rPr>
          <w:b/>
          <w:color w:val="auto"/>
          <w:sz w:val="30"/>
          <w:szCs w:val="30"/>
          <w:lang w:eastAsia="zh-CN"/>
        </w:rPr>
      </w:pPr>
      <w:r>
        <w:rPr>
          <w:rFonts w:hint="eastAsia"/>
          <w:b/>
          <w:color w:val="auto"/>
          <w:sz w:val="30"/>
          <w:szCs w:val="30"/>
          <w:lang w:eastAsia="zh-CN"/>
        </w:rPr>
        <w:t>五</w:t>
      </w:r>
      <w:r w:rsidR="0062605D">
        <w:rPr>
          <w:rFonts w:hint="eastAsia"/>
          <w:b/>
          <w:color w:val="auto"/>
          <w:sz w:val="30"/>
          <w:szCs w:val="30"/>
          <w:lang w:eastAsia="zh-CN"/>
        </w:rPr>
        <w:t>、结构性减税类（5项）</w:t>
      </w:r>
    </w:p>
    <w:p w:rsidR="0037448A" w:rsidRDefault="007145BB">
      <w:pPr>
        <w:widowControl/>
        <w:spacing w:line="360" w:lineRule="exact"/>
        <w:ind w:firstLineChars="200" w:firstLine="602"/>
        <w:rPr>
          <w:b/>
          <w:color w:val="auto"/>
          <w:sz w:val="30"/>
          <w:szCs w:val="30"/>
          <w:lang w:eastAsia="zh-CN"/>
        </w:rPr>
      </w:pPr>
      <w:r>
        <w:rPr>
          <w:b/>
          <w:color w:val="auto"/>
          <w:sz w:val="30"/>
          <w:szCs w:val="30"/>
          <w:lang w:eastAsia="zh-CN"/>
        </w:rPr>
        <w:t>1</w:t>
      </w:r>
      <w:r w:rsidR="006A4B56">
        <w:rPr>
          <w:b/>
          <w:color w:val="auto"/>
          <w:sz w:val="30"/>
          <w:szCs w:val="30"/>
          <w:lang w:eastAsia="zh-CN"/>
        </w:rPr>
        <w:t>6</w:t>
      </w:r>
      <w:r w:rsidR="0062605D">
        <w:rPr>
          <w:rFonts w:hint="eastAsia"/>
          <w:b/>
          <w:color w:val="auto"/>
          <w:sz w:val="30"/>
          <w:szCs w:val="30"/>
          <w:lang w:eastAsia="zh-CN"/>
        </w:rPr>
        <w:t>.降低增值税税率</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增值税一般纳税人</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2A41D6" w:rsidRDefault="002A41D6" w:rsidP="002A41D6">
      <w:pPr>
        <w:spacing w:line="360" w:lineRule="exact"/>
        <w:ind w:firstLineChars="200" w:firstLine="600"/>
        <w:rPr>
          <w:color w:val="auto"/>
          <w:sz w:val="30"/>
          <w:szCs w:val="30"/>
          <w:lang w:eastAsia="zh-CN"/>
        </w:rPr>
      </w:pPr>
      <w:r w:rsidRPr="002A41D6">
        <w:rPr>
          <w:rFonts w:hint="eastAsia"/>
          <w:color w:val="auto"/>
          <w:sz w:val="30"/>
          <w:szCs w:val="30"/>
          <w:lang w:eastAsia="zh-CN"/>
        </w:rPr>
        <w:t>自2019年4月1日起</w:t>
      </w:r>
      <w:r>
        <w:rPr>
          <w:rFonts w:hint="eastAsia"/>
          <w:color w:val="auto"/>
          <w:sz w:val="30"/>
          <w:szCs w:val="30"/>
          <w:lang w:eastAsia="zh-CN"/>
        </w:rPr>
        <w:t>：</w:t>
      </w:r>
    </w:p>
    <w:p w:rsidR="0037448A" w:rsidRDefault="0062605D" w:rsidP="00C50536">
      <w:pPr>
        <w:spacing w:line="360" w:lineRule="exact"/>
        <w:ind w:firstLineChars="200" w:firstLine="600"/>
        <w:rPr>
          <w:color w:val="auto"/>
          <w:sz w:val="30"/>
          <w:szCs w:val="30"/>
          <w:lang w:eastAsia="zh-CN"/>
        </w:rPr>
      </w:pPr>
      <w:r>
        <w:rPr>
          <w:rFonts w:hint="eastAsia"/>
          <w:color w:val="auto"/>
          <w:sz w:val="30"/>
          <w:szCs w:val="30"/>
          <w:lang w:eastAsia="zh-CN"/>
        </w:rPr>
        <w:t>（1）将制造业等行业现行16%的税率将至13%，将交通运输业、建筑业等行业现行10%的税率将至9%；</w:t>
      </w:r>
    </w:p>
    <w:p w:rsidR="0037448A" w:rsidRDefault="0062605D" w:rsidP="00C50536">
      <w:pPr>
        <w:spacing w:line="360" w:lineRule="exact"/>
        <w:ind w:firstLineChars="200" w:firstLine="600"/>
        <w:rPr>
          <w:color w:val="auto"/>
          <w:sz w:val="30"/>
          <w:szCs w:val="30"/>
          <w:lang w:eastAsia="zh-CN"/>
        </w:rPr>
      </w:pPr>
      <w:r>
        <w:rPr>
          <w:rFonts w:hint="eastAsia"/>
          <w:color w:val="auto"/>
          <w:sz w:val="30"/>
          <w:szCs w:val="30"/>
          <w:lang w:eastAsia="zh-CN"/>
        </w:rPr>
        <w:t>（2）纳税人购进农产品，原适用10%扣除率的，扣除率调整为9%。纳税人购进用于生产或者委托加工13%税率货物的农产品，按照10%的扣除率计算进项税额；</w:t>
      </w:r>
    </w:p>
    <w:p w:rsidR="0037448A" w:rsidRDefault="0062605D" w:rsidP="00C50536">
      <w:pPr>
        <w:spacing w:line="360" w:lineRule="exact"/>
        <w:ind w:firstLineChars="200" w:firstLine="600"/>
        <w:rPr>
          <w:color w:val="auto"/>
          <w:sz w:val="30"/>
          <w:szCs w:val="30"/>
          <w:lang w:eastAsia="zh-CN"/>
        </w:rPr>
      </w:pPr>
      <w:r>
        <w:rPr>
          <w:rFonts w:hint="eastAsia"/>
          <w:color w:val="auto"/>
          <w:sz w:val="30"/>
          <w:szCs w:val="30"/>
          <w:lang w:eastAsia="zh-CN"/>
        </w:rPr>
        <w:t>（3）原适用16%税率且出口退税率为16%的出口货物劳务，</w:t>
      </w:r>
      <w:r>
        <w:rPr>
          <w:rFonts w:hint="eastAsia"/>
          <w:color w:val="auto"/>
          <w:sz w:val="30"/>
          <w:szCs w:val="30"/>
          <w:lang w:eastAsia="zh-CN"/>
        </w:rPr>
        <w:lastRenderedPageBreak/>
        <w:t>出口退税率调整为13%；原适用10%税率且出口退税率为10%的出口货物、跨境应税行为，出口退税率调整为9%。</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widowControl/>
        <w:spacing w:line="360" w:lineRule="exact"/>
        <w:ind w:firstLineChars="200" w:firstLine="600"/>
        <w:rPr>
          <w:color w:val="auto"/>
          <w:sz w:val="30"/>
          <w:szCs w:val="30"/>
          <w:lang w:eastAsia="zh-CN"/>
        </w:rPr>
      </w:pPr>
      <w:r>
        <w:rPr>
          <w:rFonts w:hint="eastAsia"/>
          <w:color w:val="auto"/>
          <w:sz w:val="30"/>
          <w:szCs w:val="30"/>
          <w:lang w:eastAsia="zh-CN"/>
        </w:rPr>
        <w:t>《</w:t>
      </w:r>
      <w:r>
        <w:rPr>
          <w:color w:val="auto"/>
          <w:sz w:val="30"/>
          <w:szCs w:val="30"/>
          <w:lang w:eastAsia="zh-CN"/>
        </w:rPr>
        <w:t>财政部 税务总局 海关总署关于深化增值税改革有关政策的公告</w:t>
      </w:r>
      <w:r>
        <w:rPr>
          <w:rFonts w:hint="eastAsia"/>
          <w:color w:val="auto"/>
          <w:sz w:val="30"/>
          <w:szCs w:val="30"/>
          <w:lang w:eastAsia="zh-CN"/>
        </w:rPr>
        <w:t>》</w:t>
      </w:r>
      <w:r>
        <w:rPr>
          <w:color w:val="auto"/>
          <w:sz w:val="30"/>
          <w:szCs w:val="30"/>
          <w:lang w:eastAsia="zh-CN"/>
        </w:rPr>
        <w:t>（2019年第39号）</w:t>
      </w:r>
    </w:p>
    <w:p w:rsidR="0037448A" w:rsidRDefault="007145BB">
      <w:pPr>
        <w:widowControl/>
        <w:spacing w:line="360" w:lineRule="exact"/>
        <w:ind w:firstLineChars="200" w:firstLine="602"/>
        <w:rPr>
          <w:b/>
          <w:color w:val="auto"/>
          <w:sz w:val="30"/>
          <w:szCs w:val="30"/>
          <w:lang w:eastAsia="zh-CN"/>
        </w:rPr>
      </w:pPr>
      <w:r>
        <w:rPr>
          <w:b/>
          <w:color w:val="auto"/>
          <w:sz w:val="30"/>
          <w:szCs w:val="30"/>
          <w:lang w:eastAsia="zh-CN"/>
        </w:rPr>
        <w:t>1</w:t>
      </w:r>
      <w:r w:rsidR="006A4B56">
        <w:rPr>
          <w:b/>
          <w:color w:val="auto"/>
          <w:sz w:val="30"/>
          <w:szCs w:val="30"/>
          <w:lang w:eastAsia="zh-CN"/>
        </w:rPr>
        <w:t>7</w:t>
      </w:r>
      <w:r w:rsidR="0062605D">
        <w:rPr>
          <w:rFonts w:hint="eastAsia"/>
          <w:b/>
          <w:color w:val="auto"/>
          <w:sz w:val="30"/>
          <w:szCs w:val="30"/>
          <w:lang w:eastAsia="zh-CN"/>
        </w:rPr>
        <w:t>.将不动产分两年抵扣改为一次性全额抵扣</w:t>
      </w:r>
    </w:p>
    <w:p w:rsidR="0037448A" w:rsidRDefault="0062605D">
      <w:pPr>
        <w:widowControl/>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增值税一般纳税人</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2A41D6">
      <w:pPr>
        <w:spacing w:line="360" w:lineRule="exact"/>
        <w:ind w:firstLineChars="200" w:firstLine="600"/>
        <w:rPr>
          <w:color w:val="auto"/>
          <w:sz w:val="30"/>
          <w:szCs w:val="30"/>
          <w:lang w:eastAsia="zh-CN"/>
        </w:rPr>
      </w:pPr>
      <w:r w:rsidRPr="002A41D6">
        <w:rPr>
          <w:rFonts w:hint="eastAsia"/>
          <w:color w:val="auto"/>
          <w:sz w:val="30"/>
          <w:szCs w:val="30"/>
          <w:lang w:eastAsia="zh-CN"/>
        </w:rPr>
        <w:t>自2019年4月1日起</w:t>
      </w:r>
      <w:r>
        <w:rPr>
          <w:rFonts w:hint="eastAsia"/>
          <w:color w:val="auto"/>
          <w:sz w:val="30"/>
          <w:szCs w:val="30"/>
          <w:lang w:eastAsia="zh-CN"/>
        </w:rPr>
        <w:t>，</w:t>
      </w:r>
      <w:r w:rsidR="0062605D">
        <w:rPr>
          <w:rFonts w:hint="eastAsia"/>
          <w:color w:val="auto"/>
          <w:sz w:val="30"/>
          <w:szCs w:val="30"/>
          <w:lang w:eastAsia="zh-CN"/>
        </w:rPr>
        <w:t>纳税人取得不动产或者不动产在建工程的进项税额不再分2年抵扣。此前按照上述规定尚未抵扣完毕的待抵扣进项税额，可自2019年4月税款所属期起从销项税额中抵扣。</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widowControl/>
        <w:spacing w:line="360" w:lineRule="exact"/>
        <w:ind w:firstLineChars="200" w:firstLine="600"/>
        <w:rPr>
          <w:color w:val="auto"/>
          <w:sz w:val="30"/>
          <w:szCs w:val="30"/>
          <w:lang w:eastAsia="zh-CN"/>
        </w:rPr>
      </w:pPr>
      <w:r>
        <w:rPr>
          <w:rFonts w:hint="eastAsia"/>
          <w:color w:val="auto"/>
          <w:sz w:val="30"/>
          <w:szCs w:val="30"/>
          <w:lang w:eastAsia="zh-CN"/>
        </w:rPr>
        <w:t>《</w:t>
      </w:r>
      <w:r>
        <w:rPr>
          <w:color w:val="auto"/>
          <w:sz w:val="30"/>
          <w:szCs w:val="30"/>
          <w:lang w:eastAsia="zh-CN"/>
        </w:rPr>
        <w:t>财政部 税务总局 海关总署关于深化增值税改革有关政策的公告</w:t>
      </w:r>
      <w:r>
        <w:rPr>
          <w:rFonts w:hint="eastAsia"/>
          <w:color w:val="auto"/>
          <w:sz w:val="30"/>
          <w:szCs w:val="30"/>
          <w:lang w:eastAsia="zh-CN"/>
        </w:rPr>
        <w:t>》</w:t>
      </w:r>
      <w:r>
        <w:rPr>
          <w:color w:val="auto"/>
          <w:sz w:val="30"/>
          <w:szCs w:val="30"/>
          <w:lang w:eastAsia="zh-CN"/>
        </w:rPr>
        <w:t>（2019年第39号）</w:t>
      </w:r>
    </w:p>
    <w:p w:rsidR="0037448A" w:rsidRDefault="007145BB">
      <w:pPr>
        <w:widowControl/>
        <w:spacing w:line="360" w:lineRule="exact"/>
        <w:ind w:firstLineChars="200" w:firstLine="602"/>
        <w:rPr>
          <w:b/>
          <w:color w:val="auto"/>
          <w:sz w:val="30"/>
          <w:szCs w:val="30"/>
          <w:lang w:eastAsia="zh-CN"/>
        </w:rPr>
      </w:pPr>
      <w:r>
        <w:rPr>
          <w:b/>
          <w:color w:val="auto"/>
          <w:sz w:val="30"/>
          <w:szCs w:val="30"/>
          <w:lang w:eastAsia="zh-CN"/>
        </w:rPr>
        <w:t>1</w:t>
      </w:r>
      <w:r w:rsidR="006A4B56">
        <w:rPr>
          <w:b/>
          <w:color w:val="auto"/>
          <w:sz w:val="30"/>
          <w:szCs w:val="30"/>
          <w:lang w:eastAsia="zh-CN"/>
        </w:rPr>
        <w:t>8</w:t>
      </w:r>
      <w:r w:rsidR="0062605D">
        <w:rPr>
          <w:rFonts w:hint="eastAsia"/>
          <w:b/>
          <w:color w:val="auto"/>
          <w:sz w:val="30"/>
          <w:szCs w:val="30"/>
          <w:lang w:eastAsia="zh-CN"/>
        </w:rPr>
        <w:t>.国内旅客运输服务纳入进项税额抵扣范围</w:t>
      </w:r>
    </w:p>
    <w:p w:rsidR="0037448A" w:rsidRDefault="0062605D">
      <w:pPr>
        <w:widowControl/>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widowControl/>
        <w:spacing w:line="360" w:lineRule="exact"/>
        <w:ind w:firstLineChars="200" w:firstLine="600"/>
        <w:rPr>
          <w:color w:val="auto"/>
          <w:sz w:val="30"/>
          <w:szCs w:val="30"/>
          <w:lang w:eastAsia="zh-CN"/>
        </w:rPr>
      </w:pPr>
      <w:r>
        <w:rPr>
          <w:rFonts w:hint="eastAsia"/>
          <w:color w:val="auto"/>
          <w:sz w:val="30"/>
          <w:szCs w:val="30"/>
          <w:lang w:eastAsia="zh-CN"/>
        </w:rPr>
        <w:t>增值税一般纳税人</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2A41D6" w:rsidP="002A41D6">
      <w:pPr>
        <w:spacing w:line="360" w:lineRule="exact"/>
        <w:ind w:firstLineChars="200" w:firstLine="600"/>
        <w:rPr>
          <w:color w:val="auto"/>
          <w:sz w:val="30"/>
          <w:szCs w:val="30"/>
          <w:lang w:eastAsia="zh-CN"/>
        </w:rPr>
      </w:pPr>
      <w:r w:rsidRPr="002A41D6">
        <w:rPr>
          <w:rFonts w:hint="eastAsia"/>
          <w:color w:val="auto"/>
          <w:sz w:val="30"/>
          <w:szCs w:val="30"/>
          <w:lang w:eastAsia="zh-CN"/>
        </w:rPr>
        <w:t>自2019年4月1日起</w:t>
      </w:r>
      <w:r>
        <w:rPr>
          <w:rFonts w:hint="eastAsia"/>
          <w:color w:val="auto"/>
          <w:sz w:val="30"/>
          <w:szCs w:val="30"/>
          <w:lang w:eastAsia="zh-CN"/>
        </w:rPr>
        <w:t>，</w:t>
      </w:r>
      <w:r w:rsidR="0062605D">
        <w:rPr>
          <w:rFonts w:hint="eastAsia"/>
          <w:color w:val="auto"/>
          <w:sz w:val="30"/>
          <w:szCs w:val="30"/>
          <w:lang w:eastAsia="zh-CN"/>
        </w:rPr>
        <w:t>纳税人购进国内旅客运输服务，其进项税额允许从销项税额中抵扣。</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widowControl/>
        <w:spacing w:line="360" w:lineRule="exact"/>
        <w:ind w:firstLineChars="200" w:firstLine="600"/>
        <w:rPr>
          <w:color w:val="auto"/>
          <w:sz w:val="30"/>
          <w:szCs w:val="30"/>
          <w:lang w:eastAsia="zh-CN"/>
        </w:rPr>
      </w:pPr>
      <w:r>
        <w:rPr>
          <w:rFonts w:hint="eastAsia"/>
          <w:color w:val="auto"/>
          <w:sz w:val="30"/>
          <w:szCs w:val="30"/>
          <w:lang w:eastAsia="zh-CN"/>
        </w:rPr>
        <w:t>《</w:t>
      </w:r>
      <w:r>
        <w:rPr>
          <w:color w:val="auto"/>
          <w:sz w:val="30"/>
          <w:szCs w:val="30"/>
          <w:lang w:eastAsia="zh-CN"/>
        </w:rPr>
        <w:t>财政部 税务总局 海关总署关于深化增值税改革有关政策的公告</w:t>
      </w:r>
      <w:r>
        <w:rPr>
          <w:rFonts w:hint="eastAsia"/>
          <w:color w:val="auto"/>
          <w:sz w:val="30"/>
          <w:szCs w:val="30"/>
          <w:lang w:eastAsia="zh-CN"/>
        </w:rPr>
        <w:t>》</w:t>
      </w:r>
      <w:r>
        <w:rPr>
          <w:color w:val="auto"/>
          <w:sz w:val="30"/>
          <w:szCs w:val="30"/>
          <w:lang w:eastAsia="zh-CN"/>
        </w:rPr>
        <w:t>（2019年第39号）</w:t>
      </w:r>
    </w:p>
    <w:p w:rsidR="0037448A" w:rsidRDefault="007145BB">
      <w:pPr>
        <w:widowControl/>
        <w:spacing w:line="360" w:lineRule="exact"/>
        <w:ind w:firstLineChars="200" w:firstLine="602"/>
        <w:rPr>
          <w:b/>
          <w:color w:val="auto"/>
          <w:sz w:val="30"/>
          <w:szCs w:val="30"/>
          <w:lang w:eastAsia="zh-CN"/>
        </w:rPr>
      </w:pPr>
      <w:r>
        <w:rPr>
          <w:b/>
          <w:color w:val="auto"/>
          <w:sz w:val="30"/>
          <w:szCs w:val="30"/>
          <w:lang w:eastAsia="zh-CN"/>
        </w:rPr>
        <w:t>1</w:t>
      </w:r>
      <w:r w:rsidR="006A4B56">
        <w:rPr>
          <w:b/>
          <w:color w:val="auto"/>
          <w:sz w:val="30"/>
          <w:szCs w:val="30"/>
          <w:lang w:eastAsia="zh-CN"/>
        </w:rPr>
        <w:t>9</w:t>
      </w:r>
      <w:r w:rsidR="0062605D">
        <w:rPr>
          <w:rFonts w:hint="eastAsia"/>
          <w:b/>
          <w:color w:val="auto"/>
          <w:sz w:val="30"/>
          <w:szCs w:val="30"/>
          <w:lang w:eastAsia="zh-CN"/>
        </w:rPr>
        <w:t>.生产、生活性服务业纳税人进项税额加计抵扣</w:t>
      </w:r>
    </w:p>
    <w:p w:rsidR="0037448A" w:rsidRDefault="0062605D">
      <w:pPr>
        <w:widowControl/>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widowControl/>
        <w:spacing w:line="360" w:lineRule="exact"/>
        <w:ind w:firstLineChars="200" w:firstLine="600"/>
        <w:rPr>
          <w:color w:val="auto"/>
          <w:sz w:val="30"/>
          <w:szCs w:val="30"/>
          <w:lang w:eastAsia="zh-CN"/>
        </w:rPr>
      </w:pPr>
      <w:r>
        <w:rPr>
          <w:rFonts w:hint="eastAsia"/>
          <w:color w:val="auto"/>
          <w:sz w:val="30"/>
          <w:szCs w:val="30"/>
          <w:lang w:eastAsia="zh-CN"/>
        </w:rPr>
        <w:t>增值税一般纳税人</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2A41D6">
      <w:pPr>
        <w:spacing w:line="360" w:lineRule="exact"/>
        <w:ind w:firstLineChars="200" w:firstLine="600"/>
        <w:rPr>
          <w:color w:val="auto"/>
          <w:sz w:val="30"/>
          <w:szCs w:val="30"/>
          <w:lang w:eastAsia="zh-CN"/>
        </w:rPr>
      </w:pPr>
      <w:r w:rsidRPr="002A41D6">
        <w:rPr>
          <w:rFonts w:hint="eastAsia"/>
          <w:color w:val="auto"/>
          <w:sz w:val="30"/>
          <w:szCs w:val="30"/>
          <w:lang w:eastAsia="zh-CN"/>
        </w:rPr>
        <w:t>自2019年4月1日起</w:t>
      </w:r>
      <w:r>
        <w:rPr>
          <w:rFonts w:hint="eastAsia"/>
          <w:color w:val="auto"/>
          <w:sz w:val="30"/>
          <w:szCs w:val="30"/>
          <w:lang w:eastAsia="zh-CN"/>
        </w:rPr>
        <w:t>，</w:t>
      </w:r>
      <w:r w:rsidR="0062605D">
        <w:rPr>
          <w:rFonts w:hint="eastAsia"/>
          <w:color w:val="auto"/>
          <w:sz w:val="30"/>
          <w:szCs w:val="30"/>
          <w:lang w:eastAsia="zh-CN"/>
        </w:rPr>
        <w:t>允许生产、生活性服务业纳税人按照当期可抵扣进项税额加计10%，抵减应纳税额。</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widowControl/>
        <w:spacing w:line="360" w:lineRule="exact"/>
        <w:ind w:firstLineChars="200" w:firstLine="600"/>
        <w:rPr>
          <w:color w:val="auto"/>
          <w:sz w:val="30"/>
          <w:szCs w:val="30"/>
          <w:lang w:eastAsia="zh-CN"/>
        </w:rPr>
      </w:pPr>
      <w:r>
        <w:rPr>
          <w:rFonts w:hint="eastAsia"/>
          <w:color w:val="auto"/>
          <w:sz w:val="30"/>
          <w:szCs w:val="30"/>
          <w:lang w:eastAsia="zh-CN"/>
        </w:rPr>
        <w:t>《</w:t>
      </w:r>
      <w:r>
        <w:rPr>
          <w:color w:val="auto"/>
          <w:sz w:val="30"/>
          <w:szCs w:val="30"/>
          <w:lang w:eastAsia="zh-CN"/>
        </w:rPr>
        <w:t>财政部 税务总局 海关总署关于深化增值税改革有关政策的公告</w:t>
      </w:r>
      <w:r>
        <w:rPr>
          <w:rFonts w:hint="eastAsia"/>
          <w:color w:val="auto"/>
          <w:sz w:val="30"/>
          <w:szCs w:val="30"/>
          <w:lang w:eastAsia="zh-CN"/>
        </w:rPr>
        <w:t>》</w:t>
      </w:r>
      <w:r>
        <w:rPr>
          <w:color w:val="auto"/>
          <w:sz w:val="30"/>
          <w:szCs w:val="30"/>
          <w:lang w:eastAsia="zh-CN"/>
        </w:rPr>
        <w:t>（2019年第39号）</w:t>
      </w:r>
    </w:p>
    <w:p w:rsidR="0037448A" w:rsidRDefault="006A4B56">
      <w:pPr>
        <w:widowControl/>
        <w:spacing w:line="360" w:lineRule="exact"/>
        <w:ind w:firstLineChars="200" w:firstLine="602"/>
        <w:rPr>
          <w:b/>
          <w:color w:val="auto"/>
          <w:sz w:val="30"/>
          <w:szCs w:val="30"/>
          <w:lang w:eastAsia="zh-CN"/>
        </w:rPr>
      </w:pPr>
      <w:r>
        <w:rPr>
          <w:b/>
          <w:color w:val="auto"/>
          <w:sz w:val="30"/>
          <w:szCs w:val="30"/>
          <w:lang w:eastAsia="zh-CN"/>
        </w:rPr>
        <w:t>20</w:t>
      </w:r>
      <w:r w:rsidR="0062605D">
        <w:rPr>
          <w:rFonts w:hint="eastAsia"/>
          <w:b/>
          <w:color w:val="auto"/>
          <w:sz w:val="30"/>
          <w:szCs w:val="30"/>
          <w:lang w:eastAsia="zh-CN"/>
        </w:rPr>
        <w:t>.增值税期末留底税额退税</w:t>
      </w:r>
    </w:p>
    <w:p w:rsidR="0037448A" w:rsidRDefault="0062605D">
      <w:pPr>
        <w:widowControl/>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widowControl/>
        <w:spacing w:line="360" w:lineRule="exact"/>
        <w:ind w:firstLineChars="200" w:firstLine="600"/>
        <w:rPr>
          <w:color w:val="auto"/>
          <w:sz w:val="30"/>
          <w:szCs w:val="30"/>
          <w:lang w:eastAsia="zh-CN"/>
        </w:rPr>
      </w:pPr>
      <w:r>
        <w:rPr>
          <w:rFonts w:hint="eastAsia"/>
          <w:color w:val="auto"/>
          <w:sz w:val="30"/>
          <w:szCs w:val="30"/>
          <w:lang w:eastAsia="zh-CN"/>
        </w:rPr>
        <w:t>增值税一般纳税人、符合条件的部分先进制造业纳税人</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62605D">
      <w:pPr>
        <w:widowControl/>
        <w:spacing w:line="360" w:lineRule="exact"/>
        <w:ind w:firstLineChars="200" w:firstLine="600"/>
        <w:rPr>
          <w:color w:val="auto"/>
          <w:sz w:val="30"/>
          <w:szCs w:val="30"/>
          <w:lang w:eastAsia="zh-CN"/>
        </w:rPr>
      </w:pPr>
      <w:r>
        <w:rPr>
          <w:rFonts w:hint="eastAsia"/>
          <w:color w:val="auto"/>
          <w:sz w:val="30"/>
          <w:szCs w:val="30"/>
          <w:lang w:eastAsia="zh-CN"/>
        </w:rPr>
        <w:lastRenderedPageBreak/>
        <w:t>（1）</w:t>
      </w:r>
      <w:r w:rsidR="002A41D6" w:rsidRPr="002A41D6">
        <w:rPr>
          <w:rFonts w:hint="eastAsia"/>
          <w:color w:val="auto"/>
          <w:sz w:val="30"/>
          <w:szCs w:val="30"/>
          <w:lang w:eastAsia="zh-CN"/>
        </w:rPr>
        <w:t>自2019年4月1日起</w:t>
      </w:r>
      <w:r w:rsidR="002A41D6">
        <w:rPr>
          <w:rFonts w:hint="eastAsia"/>
          <w:color w:val="auto"/>
          <w:sz w:val="30"/>
          <w:szCs w:val="30"/>
          <w:lang w:eastAsia="zh-CN"/>
        </w:rPr>
        <w:t>，</w:t>
      </w:r>
      <w:r>
        <w:rPr>
          <w:rFonts w:hint="eastAsia"/>
          <w:color w:val="auto"/>
          <w:sz w:val="30"/>
          <w:szCs w:val="30"/>
          <w:lang w:eastAsia="zh-CN"/>
        </w:rPr>
        <w:t>试行增值税期末留抵税额退税制度，符合条件的纳税人，可以向主管税务机关申请退还增量留抵税额：</w:t>
      </w:r>
    </w:p>
    <w:p w:rsidR="0037448A" w:rsidRDefault="0062605D">
      <w:pPr>
        <w:widowControl/>
        <w:spacing w:line="360" w:lineRule="exact"/>
        <w:ind w:firstLineChars="200" w:firstLine="600"/>
        <w:rPr>
          <w:color w:val="auto"/>
          <w:sz w:val="30"/>
          <w:szCs w:val="30"/>
          <w:lang w:eastAsia="zh-CN"/>
        </w:rPr>
      </w:pPr>
      <w:r>
        <w:rPr>
          <w:rFonts w:ascii="宋体" w:eastAsia="宋体" w:hAnsi="宋体" w:hint="eastAsia"/>
          <w:color w:val="auto"/>
          <w:sz w:val="30"/>
          <w:szCs w:val="30"/>
          <w:lang w:eastAsia="zh-CN"/>
        </w:rPr>
        <w:t>①</w:t>
      </w:r>
      <w:r>
        <w:rPr>
          <w:rFonts w:hint="eastAsia"/>
          <w:color w:val="auto"/>
          <w:sz w:val="30"/>
          <w:szCs w:val="30"/>
          <w:lang w:eastAsia="zh-CN"/>
        </w:rPr>
        <w:t>自2019年4月税款所属期起，连续六个月（按季纳税的，连续两个季度）增量留抵税额均大于零，且第六个月增量留抵税额不低于50万元；</w:t>
      </w:r>
    </w:p>
    <w:p w:rsidR="0037448A" w:rsidRDefault="0062605D">
      <w:pPr>
        <w:widowControl/>
        <w:spacing w:line="360" w:lineRule="exact"/>
        <w:ind w:firstLineChars="200" w:firstLine="600"/>
        <w:rPr>
          <w:rFonts w:ascii="宋体" w:eastAsia="宋体" w:hAnsi="宋体"/>
          <w:color w:val="auto"/>
          <w:sz w:val="30"/>
          <w:szCs w:val="30"/>
          <w:lang w:eastAsia="zh-CN"/>
        </w:rPr>
      </w:pPr>
      <w:r>
        <w:rPr>
          <w:rFonts w:ascii="宋体" w:eastAsia="宋体" w:hAnsi="宋体" w:hint="eastAsia"/>
          <w:color w:val="auto"/>
          <w:sz w:val="30"/>
          <w:szCs w:val="30"/>
          <w:lang w:eastAsia="zh-CN"/>
        </w:rPr>
        <w:t>②</w:t>
      </w:r>
      <w:r>
        <w:rPr>
          <w:rFonts w:hint="eastAsia"/>
          <w:color w:val="auto"/>
          <w:sz w:val="30"/>
          <w:szCs w:val="30"/>
          <w:lang w:eastAsia="zh-CN"/>
        </w:rPr>
        <w:t>纳税信用等级为A级或者B级；</w:t>
      </w:r>
    </w:p>
    <w:p w:rsidR="0037448A" w:rsidRDefault="0062605D">
      <w:pPr>
        <w:widowControl/>
        <w:spacing w:line="360" w:lineRule="exact"/>
        <w:ind w:firstLineChars="200" w:firstLine="600"/>
        <w:rPr>
          <w:rFonts w:ascii="宋体" w:eastAsia="宋体" w:hAnsi="宋体"/>
          <w:color w:val="auto"/>
          <w:sz w:val="30"/>
          <w:szCs w:val="30"/>
          <w:lang w:eastAsia="zh-CN"/>
        </w:rPr>
      </w:pPr>
      <w:r>
        <w:rPr>
          <w:rFonts w:ascii="宋体" w:eastAsia="宋体" w:hAnsi="宋体" w:hint="eastAsia"/>
          <w:color w:val="auto"/>
          <w:sz w:val="30"/>
          <w:szCs w:val="30"/>
          <w:lang w:eastAsia="zh-CN"/>
        </w:rPr>
        <w:t>③</w:t>
      </w:r>
      <w:r>
        <w:rPr>
          <w:rFonts w:hint="eastAsia"/>
          <w:color w:val="auto"/>
          <w:sz w:val="30"/>
          <w:szCs w:val="30"/>
          <w:lang w:eastAsia="zh-CN"/>
        </w:rPr>
        <w:t>申请退税前36个月未发生骗取留抵退税、出口退税或虚开增值税专用发票情形的；</w:t>
      </w:r>
    </w:p>
    <w:p w:rsidR="0037448A" w:rsidRDefault="0062605D">
      <w:pPr>
        <w:widowControl/>
        <w:spacing w:line="360" w:lineRule="exact"/>
        <w:ind w:firstLineChars="200" w:firstLine="600"/>
        <w:rPr>
          <w:rFonts w:ascii="宋体" w:eastAsia="宋体" w:hAnsi="宋体"/>
          <w:color w:val="auto"/>
          <w:sz w:val="30"/>
          <w:szCs w:val="30"/>
          <w:lang w:eastAsia="zh-CN"/>
        </w:rPr>
      </w:pPr>
      <w:r>
        <w:rPr>
          <w:rFonts w:ascii="宋体" w:eastAsia="宋体" w:hAnsi="宋体" w:hint="eastAsia"/>
          <w:color w:val="auto"/>
          <w:sz w:val="30"/>
          <w:szCs w:val="30"/>
          <w:lang w:eastAsia="zh-CN"/>
        </w:rPr>
        <w:t>④</w:t>
      </w:r>
      <w:r>
        <w:rPr>
          <w:rFonts w:hint="eastAsia"/>
          <w:color w:val="auto"/>
          <w:sz w:val="30"/>
          <w:szCs w:val="30"/>
          <w:lang w:eastAsia="zh-CN"/>
        </w:rPr>
        <w:t>申请退税前36个月未因偷税被税务机关处罚两次及以上的；</w:t>
      </w:r>
    </w:p>
    <w:p w:rsidR="0037448A" w:rsidRDefault="0062605D">
      <w:pPr>
        <w:widowControl/>
        <w:spacing w:line="360" w:lineRule="exact"/>
        <w:ind w:firstLineChars="200" w:firstLine="600"/>
        <w:rPr>
          <w:color w:val="auto"/>
          <w:sz w:val="30"/>
          <w:szCs w:val="30"/>
          <w:lang w:eastAsia="zh-CN"/>
        </w:rPr>
      </w:pPr>
      <w:r>
        <w:rPr>
          <w:rFonts w:ascii="宋体" w:eastAsia="宋体" w:hAnsi="宋体" w:hint="eastAsia"/>
          <w:color w:val="auto"/>
          <w:sz w:val="30"/>
          <w:szCs w:val="30"/>
          <w:lang w:eastAsia="zh-CN"/>
        </w:rPr>
        <w:t>⑤</w:t>
      </w:r>
      <w:r>
        <w:rPr>
          <w:rFonts w:hint="eastAsia"/>
          <w:color w:val="auto"/>
          <w:sz w:val="30"/>
          <w:szCs w:val="30"/>
          <w:lang w:eastAsia="zh-CN"/>
        </w:rPr>
        <w:t>自2019年4月1日起未享受即征即退、先征后返（退）政策的。</w:t>
      </w:r>
    </w:p>
    <w:p w:rsidR="0037448A" w:rsidRDefault="0062605D">
      <w:pPr>
        <w:widowControl/>
        <w:spacing w:line="360" w:lineRule="exact"/>
        <w:ind w:firstLineChars="200" w:firstLine="600"/>
        <w:rPr>
          <w:color w:val="auto"/>
          <w:sz w:val="30"/>
          <w:szCs w:val="30"/>
          <w:lang w:eastAsia="zh-CN"/>
        </w:rPr>
      </w:pPr>
      <w:r>
        <w:rPr>
          <w:rFonts w:hint="eastAsia"/>
          <w:color w:val="auto"/>
          <w:sz w:val="30"/>
          <w:szCs w:val="30"/>
          <w:lang w:eastAsia="zh-CN"/>
        </w:rPr>
        <w:t xml:space="preserve">（2）自2019年6月1日起，同时符合以下条件的部分先进制造业纳税人，可以自2019年7月及以后纳税申报期向主管税务机关申请退还增量留抵税额： </w:t>
      </w:r>
    </w:p>
    <w:p w:rsidR="0037448A" w:rsidRDefault="0062605D">
      <w:pPr>
        <w:widowControl/>
        <w:spacing w:line="360" w:lineRule="exact"/>
        <w:ind w:firstLineChars="200" w:firstLine="600"/>
        <w:rPr>
          <w:color w:val="auto"/>
          <w:sz w:val="30"/>
          <w:szCs w:val="30"/>
          <w:lang w:eastAsia="zh-CN"/>
        </w:rPr>
      </w:pPr>
      <w:r>
        <w:rPr>
          <w:rFonts w:ascii="宋体" w:eastAsia="宋体" w:hAnsi="宋体" w:hint="eastAsia"/>
          <w:color w:val="auto"/>
          <w:sz w:val="30"/>
          <w:szCs w:val="30"/>
          <w:lang w:eastAsia="zh-CN"/>
        </w:rPr>
        <w:t>①</w:t>
      </w:r>
      <w:r>
        <w:rPr>
          <w:rFonts w:hint="eastAsia"/>
          <w:color w:val="auto"/>
          <w:sz w:val="30"/>
          <w:szCs w:val="30"/>
          <w:lang w:eastAsia="zh-CN"/>
        </w:rPr>
        <w:t>增量留抵税额大于零；</w:t>
      </w:r>
    </w:p>
    <w:p w:rsidR="0037448A" w:rsidRDefault="0062605D">
      <w:pPr>
        <w:widowControl/>
        <w:spacing w:line="360" w:lineRule="exact"/>
        <w:ind w:firstLineChars="200" w:firstLine="600"/>
        <w:rPr>
          <w:color w:val="auto"/>
          <w:sz w:val="30"/>
          <w:szCs w:val="30"/>
          <w:lang w:eastAsia="zh-CN"/>
        </w:rPr>
      </w:pPr>
      <w:r>
        <w:rPr>
          <w:rFonts w:ascii="宋体" w:eastAsia="宋体" w:hAnsi="宋体" w:hint="eastAsia"/>
          <w:color w:val="auto"/>
          <w:sz w:val="30"/>
          <w:szCs w:val="30"/>
          <w:lang w:eastAsia="zh-CN"/>
        </w:rPr>
        <w:t>②</w:t>
      </w:r>
      <w:r>
        <w:rPr>
          <w:rFonts w:hint="eastAsia"/>
          <w:color w:val="auto"/>
          <w:sz w:val="30"/>
          <w:szCs w:val="30"/>
          <w:lang w:eastAsia="zh-CN"/>
        </w:rPr>
        <w:t xml:space="preserve">纳税信用等级为A级或者B级； </w:t>
      </w:r>
    </w:p>
    <w:p w:rsidR="0037448A" w:rsidRDefault="0062605D">
      <w:pPr>
        <w:widowControl/>
        <w:spacing w:line="360" w:lineRule="exact"/>
        <w:ind w:firstLineChars="200" w:firstLine="600"/>
        <w:rPr>
          <w:color w:val="auto"/>
          <w:sz w:val="30"/>
          <w:szCs w:val="30"/>
          <w:lang w:eastAsia="zh-CN"/>
        </w:rPr>
      </w:pPr>
      <w:r>
        <w:rPr>
          <w:rFonts w:ascii="宋体" w:eastAsia="宋体" w:hAnsi="宋体" w:hint="eastAsia"/>
          <w:color w:val="auto"/>
          <w:sz w:val="30"/>
          <w:szCs w:val="30"/>
          <w:lang w:eastAsia="zh-CN"/>
        </w:rPr>
        <w:t>③</w:t>
      </w:r>
      <w:r>
        <w:rPr>
          <w:rFonts w:hint="eastAsia"/>
          <w:color w:val="auto"/>
          <w:sz w:val="30"/>
          <w:szCs w:val="30"/>
          <w:lang w:eastAsia="zh-CN"/>
        </w:rPr>
        <w:t>申请退税前36个月未发生骗取留抵退税、出口退税或虚开增值税专用发票情形；</w:t>
      </w:r>
    </w:p>
    <w:p w:rsidR="0037448A" w:rsidRDefault="0062605D">
      <w:pPr>
        <w:widowControl/>
        <w:spacing w:line="360" w:lineRule="exact"/>
        <w:ind w:firstLineChars="200" w:firstLine="600"/>
        <w:rPr>
          <w:color w:val="auto"/>
          <w:sz w:val="30"/>
          <w:szCs w:val="30"/>
          <w:lang w:eastAsia="zh-CN"/>
        </w:rPr>
      </w:pPr>
      <w:r>
        <w:rPr>
          <w:rFonts w:ascii="宋体" w:eastAsia="宋体" w:hAnsi="宋体" w:hint="eastAsia"/>
          <w:color w:val="auto"/>
          <w:sz w:val="30"/>
          <w:szCs w:val="30"/>
          <w:lang w:eastAsia="zh-CN"/>
        </w:rPr>
        <w:t>④</w:t>
      </w:r>
      <w:r>
        <w:rPr>
          <w:rFonts w:hint="eastAsia"/>
          <w:color w:val="auto"/>
          <w:sz w:val="30"/>
          <w:szCs w:val="30"/>
          <w:lang w:eastAsia="zh-CN"/>
        </w:rPr>
        <w:t xml:space="preserve">申请退税前36个月未因偷税被税务机关处罚两次及以上； </w:t>
      </w:r>
    </w:p>
    <w:p w:rsidR="0037448A" w:rsidRDefault="0062605D">
      <w:pPr>
        <w:widowControl/>
        <w:spacing w:line="360" w:lineRule="exact"/>
        <w:ind w:firstLineChars="200" w:firstLine="600"/>
        <w:rPr>
          <w:color w:val="auto"/>
          <w:sz w:val="30"/>
          <w:szCs w:val="30"/>
          <w:lang w:eastAsia="zh-CN"/>
        </w:rPr>
      </w:pPr>
      <w:r>
        <w:rPr>
          <w:rFonts w:ascii="宋体" w:eastAsia="宋体" w:hAnsi="宋体" w:hint="eastAsia"/>
          <w:color w:val="auto"/>
          <w:sz w:val="30"/>
          <w:szCs w:val="30"/>
          <w:lang w:eastAsia="zh-CN"/>
        </w:rPr>
        <w:t>⑤</w:t>
      </w:r>
      <w:r>
        <w:rPr>
          <w:rFonts w:hint="eastAsia"/>
          <w:color w:val="auto"/>
          <w:sz w:val="30"/>
          <w:szCs w:val="30"/>
          <w:lang w:eastAsia="zh-CN"/>
        </w:rPr>
        <w:t>自2019年4月1日起未享受即征即退、先征后返(退)政策。</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widowControl/>
        <w:spacing w:line="360" w:lineRule="exact"/>
        <w:ind w:firstLineChars="200" w:firstLine="600"/>
        <w:rPr>
          <w:color w:val="auto"/>
          <w:sz w:val="30"/>
          <w:szCs w:val="30"/>
          <w:lang w:eastAsia="zh-CN"/>
        </w:rPr>
      </w:pPr>
      <w:r>
        <w:rPr>
          <w:rFonts w:hint="eastAsia"/>
          <w:color w:val="auto"/>
          <w:sz w:val="30"/>
          <w:szCs w:val="30"/>
          <w:lang w:eastAsia="zh-CN"/>
        </w:rPr>
        <w:t>（1）《</w:t>
      </w:r>
      <w:r>
        <w:rPr>
          <w:color w:val="auto"/>
          <w:sz w:val="30"/>
          <w:szCs w:val="30"/>
          <w:lang w:eastAsia="zh-CN"/>
        </w:rPr>
        <w:t>财政部 税务总局 海关总署关于深化增值税改革有关政策的公告</w:t>
      </w:r>
      <w:r>
        <w:rPr>
          <w:rFonts w:hint="eastAsia"/>
          <w:color w:val="auto"/>
          <w:sz w:val="30"/>
          <w:szCs w:val="30"/>
          <w:lang w:eastAsia="zh-CN"/>
        </w:rPr>
        <w:t>》</w:t>
      </w:r>
      <w:r>
        <w:rPr>
          <w:color w:val="auto"/>
          <w:sz w:val="30"/>
          <w:szCs w:val="30"/>
          <w:lang w:eastAsia="zh-CN"/>
        </w:rPr>
        <w:t>（2019年第39号）</w:t>
      </w:r>
    </w:p>
    <w:p w:rsidR="0037448A" w:rsidRPr="00C50536" w:rsidRDefault="0062605D" w:rsidP="00C50536">
      <w:pPr>
        <w:widowControl/>
        <w:spacing w:line="360" w:lineRule="exact"/>
        <w:ind w:firstLineChars="200" w:firstLine="600"/>
        <w:rPr>
          <w:color w:val="auto"/>
          <w:sz w:val="30"/>
          <w:szCs w:val="30"/>
          <w:lang w:eastAsia="zh-CN"/>
        </w:rPr>
      </w:pPr>
      <w:r>
        <w:rPr>
          <w:rFonts w:hint="eastAsia"/>
          <w:color w:val="auto"/>
          <w:sz w:val="30"/>
          <w:szCs w:val="30"/>
          <w:lang w:eastAsia="zh-CN"/>
        </w:rPr>
        <w:t>（2）《</w:t>
      </w:r>
      <w:r>
        <w:rPr>
          <w:color w:val="auto"/>
          <w:sz w:val="30"/>
          <w:szCs w:val="30"/>
          <w:lang w:eastAsia="zh-CN"/>
        </w:rPr>
        <w:t>财政部 税务总局</w:t>
      </w:r>
      <w:r>
        <w:rPr>
          <w:rFonts w:hint="eastAsia"/>
          <w:color w:val="auto"/>
          <w:sz w:val="30"/>
          <w:szCs w:val="30"/>
          <w:lang w:eastAsia="zh-CN"/>
        </w:rPr>
        <w:t>关于明确部分先进制造业增值税期末留抵退税政策的公告》</w:t>
      </w:r>
      <w:r>
        <w:rPr>
          <w:color w:val="auto"/>
          <w:sz w:val="30"/>
          <w:szCs w:val="30"/>
          <w:lang w:eastAsia="zh-CN"/>
        </w:rPr>
        <w:t>（2019年</w:t>
      </w:r>
      <w:r>
        <w:rPr>
          <w:rFonts w:hint="eastAsia"/>
          <w:color w:val="auto"/>
          <w:sz w:val="30"/>
          <w:szCs w:val="30"/>
          <w:lang w:eastAsia="zh-CN"/>
        </w:rPr>
        <w:t>第84号</w:t>
      </w:r>
      <w:r>
        <w:rPr>
          <w:color w:val="auto"/>
          <w:sz w:val="30"/>
          <w:szCs w:val="30"/>
          <w:lang w:eastAsia="zh-CN"/>
        </w:rPr>
        <w:t>）</w:t>
      </w:r>
    </w:p>
    <w:p w:rsidR="007145BB" w:rsidRDefault="007145BB">
      <w:pPr>
        <w:widowControl/>
        <w:spacing w:line="360" w:lineRule="exact"/>
        <w:ind w:firstLineChars="200" w:firstLine="602"/>
        <w:rPr>
          <w:b/>
          <w:color w:val="auto"/>
          <w:sz w:val="30"/>
          <w:szCs w:val="30"/>
          <w:lang w:eastAsia="zh-CN"/>
        </w:rPr>
      </w:pPr>
    </w:p>
    <w:p w:rsidR="0037448A" w:rsidRDefault="00AA4C17">
      <w:pPr>
        <w:widowControl/>
        <w:spacing w:line="360" w:lineRule="exact"/>
        <w:ind w:firstLineChars="200" w:firstLine="602"/>
        <w:rPr>
          <w:b/>
          <w:color w:val="auto"/>
          <w:sz w:val="30"/>
          <w:szCs w:val="30"/>
          <w:lang w:eastAsia="zh-CN"/>
        </w:rPr>
      </w:pPr>
      <w:r>
        <w:rPr>
          <w:rFonts w:hint="eastAsia"/>
          <w:b/>
          <w:color w:val="auto"/>
          <w:sz w:val="30"/>
          <w:szCs w:val="30"/>
          <w:lang w:eastAsia="zh-CN"/>
        </w:rPr>
        <w:t>六</w:t>
      </w:r>
      <w:r w:rsidR="0062605D">
        <w:rPr>
          <w:rFonts w:hint="eastAsia"/>
          <w:b/>
          <w:color w:val="auto"/>
          <w:sz w:val="30"/>
          <w:szCs w:val="30"/>
          <w:lang w:eastAsia="zh-CN"/>
        </w:rPr>
        <w:t>、</w:t>
      </w:r>
      <w:r w:rsidR="001230AC">
        <w:rPr>
          <w:rFonts w:hint="eastAsia"/>
          <w:b/>
          <w:color w:val="auto"/>
          <w:sz w:val="30"/>
          <w:szCs w:val="30"/>
          <w:lang w:eastAsia="zh-CN"/>
        </w:rPr>
        <w:t>其他惠企</w:t>
      </w:r>
      <w:r w:rsidR="001230AC">
        <w:rPr>
          <w:b/>
          <w:color w:val="auto"/>
          <w:sz w:val="30"/>
          <w:szCs w:val="30"/>
          <w:lang w:eastAsia="zh-CN"/>
        </w:rPr>
        <w:t>利民</w:t>
      </w:r>
      <w:r w:rsidR="001230AC">
        <w:rPr>
          <w:rFonts w:hint="eastAsia"/>
          <w:b/>
          <w:color w:val="auto"/>
          <w:sz w:val="30"/>
          <w:szCs w:val="30"/>
          <w:lang w:eastAsia="zh-CN"/>
        </w:rPr>
        <w:t>类</w:t>
      </w:r>
      <w:r w:rsidR="00B67342">
        <w:rPr>
          <w:rFonts w:hint="eastAsia"/>
          <w:b/>
          <w:color w:val="auto"/>
          <w:sz w:val="30"/>
          <w:szCs w:val="30"/>
          <w:lang w:eastAsia="zh-CN"/>
        </w:rPr>
        <w:t>(</w:t>
      </w:r>
      <w:r w:rsidR="00B67342">
        <w:rPr>
          <w:b/>
          <w:color w:val="auto"/>
          <w:sz w:val="30"/>
          <w:szCs w:val="30"/>
          <w:lang w:eastAsia="zh-CN"/>
        </w:rPr>
        <w:t>16</w:t>
      </w:r>
      <w:r w:rsidR="00B67342">
        <w:rPr>
          <w:rFonts w:hint="eastAsia"/>
          <w:b/>
          <w:color w:val="auto"/>
          <w:sz w:val="30"/>
          <w:szCs w:val="30"/>
          <w:lang w:eastAsia="zh-CN"/>
        </w:rPr>
        <w:t>项)</w:t>
      </w:r>
    </w:p>
    <w:p w:rsidR="0037448A" w:rsidRDefault="006A4B56">
      <w:pPr>
        <w:spacing w:line="360" w:lineRule="exact"/>
        <w:ind w:firstLineChars="200" w:firstLine="602"/>
        <w:rPr>
          <w:b/>
          <w:color w:val="auto"/>
          <w:sz w:val="30"/>
          <w:szCs w:val="30"/>
          <w:lang w:eastAsia="zh-CN"/>
        </w:rPr>
      </w:pPr>
      <w:r>
        <w:rPr>
          <w:b/>
          <w:color w:val="auto"/>
          <w:sz w:val="30"/>
          <w:szCs w:val="30"/>
          <w:lang w:eastAsia="zh-CN"/>
        </w:rPr>
        <w:t>21</w:t>
      </w:r>
      <w:r w:rsidR="0062605D">
        <w:rPr>
          <w:rFonts w:hint="eastAsia"/>
          <w:b/>
          <w:color w:val="auto"/>
          <w:sz w:val="30"/>
          <w:szCs w:val="30"/>
          <w:lang w:eastAsia="zh-CN"/>
        </w:rPr>
        <w:t>.个人所得税增加专项附加扣除</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个人所得税的纳税人</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自</w:t>
      </w:r>
      <w:r>
        <w:rPr>
          <w:color w:val="auto"/>
          <w:sz w:val="30"/>
          <w:szCs w:val="30"/>
          <w:lang w:eastAsia="zh-CN"/>
        </w:rPr>
        <w:t>2019</w:t>
      </w:r>
      <w:r>
        <w:rPr>
          <w:rFonts w:hint="eastAsia"/>
          <w:color w:val="auto"/>
          <w:sz w:val="30"/>
          <w:szCs w:val="30"/>
          <w:lang w:eastAsia="zh-CN"/>
        </w:rPr>
        <w:t>年</w:t>
      </w:r>
      <w:r>
        <w:rPr>
          <w:color w:val="auto"/>
          <w:sz w:val="30"/>
          <w:szCs w:val="30"/>
          <w:lang w:eastAsia="zh-CN"/>
        </w:rPr>
        <w:t>1</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日起，在个税免征额提高至每月</w:t>
      </w:r>
      <w:r>
        <w:rPr>
          <w:color w:val="auto"/>
          <w:sz w:val="30"/>
          <w:szCs w:val="30"/>
          <w:lang w:eastAsia="zh-CN"/>
        </w:rPr>
        <w:t>5000</w:t>
      </w:r>
      <w:r>
        <w:rPr>
          <w:rFonts w:hint="eastAsia"/>
          <w:color w:val="auto"/>
          <w:sz w:val="30"/>
          <w:szCs w:val="30"/>
          <w:lang w:eastAsia="zh-CN"/>
        </w:rPr>
        <w:t>元的基础上，增加子女教育、继续教育、大病医疗、住房贷款利息、住房租金、赡养老人等</w:t>
      </w:r>
      <w:r>
        <w:rPr>
          <w:color w:val="auto"/>
          <w:sz w:val="30"/>
          <w:szCs w:val="30"/>
          <w:lang w:eastAsia="zh-CN"/>
        </w:rPr>
        <w:t>6</w:t>
      </w:r>
      <w:r>
        <w:rPr>
          <w:rFonts w:hint="eastAsia"/>
          <w:color w:val="auto"/>
          <w:sz w:val="30"/>
          <w:szCs w:val="30"/>
          <w:lang w:eastAsia="zh-CN"/>
        </w:rPr>
        <w:t>项专项附加扣除。</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lastRenderedPageBreak/>
        <w:t>新《个人所得税法》</w:t>
      </w:r>
    </w:p>
    <w:p w:rsidR="0037448A" w:rsidRDefault="007D1DA1" w:rsidP="007145BB">
      <w:pPr>
        <w:spacing w:line="360" w:lineRule="exact"/>
        <w:ind w:firstLineChars="200" w:firstLine="602"/>
        <w:rPr>
          <w:b/>
          <w:color w:val="auto"/>
          <w:sz w:val="30"/>
          <w:szCs w:val="30"/>
          <w:lang w:eastAsia="zh-CN"/>
        </w:rPr>
      </w:pPr>
      <w:r>
        <w:rPr>
          <w:b/>
          <w:color w:val="auto"/>
          <w:sz w:val="30"/>
          <w:szCs w:val="30"/>
          <w:lang w:eastAsia="zh-CN"/>
        </w:rPr>
        <w:t>2</w:t>
      </w:r>
      <w:r w:rsidR="006A4B56">
        <w:rPr>
          <w:b/>
          <w:color w:val="auto"/>
          <w:sz w:val="30"/>
          <w:szCs w:val="30"/>
          <w:lang w:eastAsia="zh-CN"/>
        </w:rPr>
        <w:t>2</w:t>
      </w:r>
      <w:r w:rsidR="0062605D">
        <w:rPr>
          <w:rFonts w:hint="eastAsia"/>
          <w:b/>
          <w:color w:val="auto"/>
          <w:sz w:val="30"/>
          <w:szCs w:val="30"/>
          <w:lang w:eastAsia="zh-CN"/>
        </w:rPr>
        <w:t>.对符合条件的房产、土地，暂免征收房产税和城镇土地使用税</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符合条件的房产、土地</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自</w:t>
      </w:r>
      <w:r>
        <w:rPr>
          <w:color w:val="auto"/>
          <w:sz w:val="30"/>
          <w:szCs w:val="30"/>
          <w:lang w:eastAsia="zh-CN"/>
        </w:rPr>
        <w:t>2019</w:t>
      </w:r>
      <w:r>
        <w:rPr>
          <w:rFonts w:hint="eastAsia"/>
          <w:color w:val="auto"/>
          <w:sz w:val="30"/>
          <w:szCs w:val="30"/>
          <w:lang w:eastAsia="zh-CN"/>
        </w:rPr>
        <w:t>年</w:t>
      </w:r>
      <w:r>
        <w:rPr>
          <w:color w:val="auto"/>
          <w:sz w:val="30"/>
          <w:szCs w:val="30"/>
          <w:lang w:eastAsia="zh-CN"/>
        </w:rPr>
        <w:t>1</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日至</w:t>
      </w:r>
      <w:r>
        <w:rPr>
          <w:color w:val="auto"/>
          <w:sz w:val="30"/>
          <w:szCs w:val="30"/>
          <w:lang w:eastAsia="zh-CN"/>
        </w:rPr>
        <w:t>2021</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日，对城市公交站场、道路客运站场、城市轨道交通系统运营用地，免征城镇土地使用税。</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自</w:t>
      </w:r>
      <w:r>
        <w:rPr>
          <w:color w:val="auto"/>
          <w:sz w:val="30"/>
          <w:szCs w:val="30"/>
          <w:lang w:eastAsia="zh-CN"/>
        </w:rPr>
        <w:t>2019</w:t>
      </w:r>
      <w:r>
        <w:rPr>
          <w:rFonts w:hint="eastAsia"/>
          <w:color w:val="auto"/>
          <w:sz w:val="30"/>
          <w:szCs w:val="30"/>
          <w:lang w:eastAsia="zh-CN"/>
        </w:rPr>
        <w:t>年</w:t>
      </w:r>
      <w:r>
        <w:rPr>
          <w:color w:val="auto"/>
          <w:sz w:val="30"/>
          <w:szCs w:val="30"/>
          <w:lang w:eastAsia="zh-CN"/>
        </w:rPr>
        <w:t>1</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日至</w:t>
      </w:r>
      <w:r>
        <w:rPr>
          <w:color w:val="auto"/>
          <w:sz w:val="30"/>
          <w:szCs w:val="30"/>
          <w:lang w:eastAsia="zh-CN"/>
        </w:rPr>
        <w:t>2021</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日，对农产品批发市场、农贸市场（包括自有和承租）专门用于经营农产品的房产、土地，暂免征收房产税和城镇土地使用税。</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（1）《关于继续对城市公交站场、道路客运站场、城市轨道交通系统减免城镇土地使用税优惠政策的通知》（财税〔</w:t>
      </w:r>
      <w:r>
        <w:rPr>
          <w:color w:val="auto"/>
          <w:sz w:val="30"/>
          <w:szCs w:val="30"/>
          <w:lang w:eastAsia="zh-CN"/>
        </w:rPr>
        <w:t>2019</w:t>
      </w:r>
      <w:r>
        <w:rPr>
          <w:rFonts w:hint="eastAsia"/>
          <w:color w:val="auto"/>
          <w:sz w:val="30"/>
          <w:szCs w:val="30"/>
          <w:lang w:eastAsia="zh-CN"/>
        </w:rPr>
        <w:t>〕</w:t>
      </w:r>
      <w:r>
        <w:rPr>
          <w:color w:val="auto"/>
          <w:sz w:val="30"/>
          <w:szCs w:val="30"/>
          <w:lang w:eastAsia="zh-CN"/>
        </w:rPr>
        <w:t>11</w:t>
      </w:r>
      <w:r>
        <w:rPr>
          <w:rFonts w:hint="eastAsia"/>
          <w:color w:val="auto"/>
          <w:sz w:val="30"/>
          <w:szCs w:val="30"/>
          <w:lang w:eastAsia="zh-CN"/>
        </w:rPr>
        <w:t>号）</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（2）《关于继续实行农产品批发市场</w:t>
      </w:r>
      <w:r>
        <w:rPr>
          <w:color w:val="auto"/>
          <w:sz w:val="30"/>
          <w:szCs w:val="30"/>
          <w:lang w:eastAsia="zh-CN"/>
        </w:rPr>
        <w:t xml:space="preserve"> </w:t>
      </w:r>
      <w:r>
        <w:rPr>
          <w:rFonts w:hint="eastAsia"/>
          <w:color w:val="auto"/>
          <w:sz w:val="30"/>
          <w:szCs w:val="30"/>
          <w:lang w:eastAsia="zh-CN"/>
        </w:rPr>
        <w:t>农贸市场房产税</w:t>
      </w:r>
      <w:r>
        <w:rPr>
          <w:color w:val="auto"/>
          <w:sz w:val="30"/>
          <w:szCs w:val="30"/>
          <w:lang w:eastAsia="zh-CN"/>
        </w:rPr>
        <w:t xml:space="preserve"> </w:t>
      </w:r>
      <w:r>
        <w:rPr>
          <w:rFonts w:hint="eastAsia"/>
          <w:color w:val="auto"/>
          <w:sz w:val="30"/>
          <w:szCs w:val="30"/>
          <w:lang w:eastAsia="zh-CN"/>
        </w:rPr>
        <w:t>城镇土地使用税优惠政策的通知》（财税〔</w:t>
      </w:r>
      <w:r>
        <w:rPr>
          <w:color w:val="auto"/>
          <w:sz w:val="30"/>
          <w:szCs w:val="30"/>
          <w:lang w:eastAsia="zh-CN"/>
        </w:rPr>
        <w:t>2019</w:t>
      </w:r>
      <w:r>
        <w:rPr>
          <w:rFonts w:hint="eastAsia"/>
          <w:color w:val="auto"/>
          <w:sz w:val="30"/>
          <w:szCs w:val="30"/>
          <w:lang w:eastAsia="zh-CN"/>
        </w:rPr>
        <w:t>〕</w:t>
      </w:r>
      <w:r>
        <w:rPr>
          <w:color w:val="auto"/>
          <w:sz w:val="30"/>
          <w:szCs w:val="30"/>
          <w:lang w:eastAsia="zh-CN"/>
        </w:rPr>
        <w:t>12</w:t>
      </w:r>
      <w:r>
        <w:rPr>
          <w:rFonts w:hint="eastAsia"/>
          <w:color w:val="auto"/>
          <w:sz w:val="30"/>
          <w:szCs w:val="30"/>
          <w:lang w:eastAsia="zh-CN"/>
        </w:rPr>
        <w:t>号）</w:t>
      </w:r>
    </w:p>
    <w:p w:rsidR="0037448A" w:rsidRDefault="007145BB">
      <w:pPr>
        <w:spacing w:line="360" w:lineRule="exact"/>
        <w:ind w:firstLineChars="200" w:firstLine="602"/>
        <w:rPr>
          <w:b/>
          <w:color w:val="auto"/>
          <w:sz w:val="30"/>
          <w:szCs w:val="30"/>
          <w:lang w:eastAsia="zh-CN"/>
        </w:rPr>
      </w:pPr>
      <w:r>
        <w:rPr>
          <w:b/>
          <w:color w:val="auto"/>
          <w:sz w:val="30"/>
          <w:szCs w:val="30"/>
          <w:lang w:eastAsia="zh-CN"/>
        </w:rPr>
        <w:t>2</w:t>
      </w:r>
      <w:r w:rsidR="006A4B56">
        <w:rPr>
          <w:b/>
          <w:color w:val="auto"/>
          <w:sz w:val="30"/>
          <w:szCs w:val="30"/>
          <w:lang w:eastAsia="zh-CN"/>
        </w:rPr>
        <w:t>3</w:t>
      </w:r>
      <w:r w:rsidR="0062605D">
        <w:rPr>
          <w:rFonts w:hint="eastAsia"/>
          <w:b/>
          <w:color w:val="auto"/>
          <w:sz w:val="30"/>
          <w:szCs w:val="30"/>
          <w:lang w:eastAsia="zh-CN"/>
        </w:rPr>
        <w:t>.对高校学生公寓免征房产税，对与高校学生签订的学生公寓租赁合同免征印花税</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高校学生公寓及租赁合同</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A377BD">
      <w:pPr>
        <w:spacing w:line="360" w:lineRule="exact"/>
        <w:ind w:firstLineChars="200" w:firstLine="600"/>
        <w:rPr>
          <w:color w:val="auto"/>
          <w:sz w:val="30"/>
          <w:szCs w:val="30"/>
          <w:lang w:eastAsia="zh-CN"/>
        </w:rPr>
      </w:pPr>
      <w:r w:rsidRPr="00A377BD">
        <w:rPr>
          <w:rFonts w:hint="eastAsia"/>
          <w:color w:val="auto"/>
          <w:sz w:val="30"/>
          <w:szCs w:val="30"/>
          <w:lang w:eastAsia="zh-CN"/>
        </w:rPr>
        <w:t>自2019年1月1日至2021年12月31日，</w:t>
      </w:r>
      <w:r w:rsidR="0062605D">
        <w:rPr>
          <w:rFonts w:hint="eastAsia"/>
          <w:color w:val="auto"/>
          <w:sz w:val="30"/>
          <w:szCs w:val="30"/>
          <w:lang w:eastAsia="zh-CN"/>
        </w:rPr>
        <w:t>对高校学生公寓免征房产税，对与高校学生签订的高校学生公寓租赁合同，免征印花税。</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《关于高校学生公寓房产税</w:t>
      </w:r>
      <w:r>
        <w:rPr>
          <w:color w:val="auto"/>
          <w:sz w:val="30"/>
          <w:szCs w:val="30"/>
          <w:lang w:eastAsia="zh-CN"/>
        </w:rPr>
        <w:t xml:space="preserve"> </w:t>
      </w:r>
      <w:r>
        <w:rPr>
          <w:rFonts w:hint="eastAsia"/>
          <w:color w:val="auto"/>
          <w:sz w:val="30"/>
          <w:szCs w:val="30"/>
          <w:lang w:eastAsia="zh-CN"/>
        </w:rPr>
        <w:t>印花税政策的通知》（财税〔</w:t>
      </w:r>
      <w:r>
        <w:rPr>
          <w:color w:val="auto"/>
          <w:sz w:val="30"/>
          <w:szCs w:val="30"/>
          <w:lang w:eastAsia="zh-CN"/>
        </w:rPr>
        <w:t>2019</w:t>
      </w:r>
      <w:r>
        <w:rPr>
          <w:rFonts w:hint="eastAsia"/>
          <w:color w:val="auto"/>
          <w:sz w:val="30"/>
          <w:szCs w:val="30"/>
          <w:lang w:eastAsia="zh-CN"/>
        </w:rPr>
        <w:t>〕</w:t>
      </w:r>
      <w:r>
        <w:rPr>
          <w:color w:val="auto"/>
          <w:sz w:val="30"/>
          <w:szCs w:val="30"/>
          <w:lang w:eastAsia="zh-CN"/>
        </w:rPr>
        <w:t>14</w:t>
      </w:r>
      <w:r>
        <w:rPr>
          <w:rFonts w:hint="eastAsia"/>
          <w:color w:val="auto"/>
          <w:sz w:val="30"/>
          <w:szCs w:val="30"/>
          <w:lang w:eastAsia="zh-CN"/>
        </w:rPr>
        <w:t>号）</w:t>
      </w:r>
    </w:p>
    <w:p w:rsidR="0037448A" w:rsidRDefault="007145BB">
      <w:pPr>
        <w:spacing w:line="360" w:lineRule="exact"/>
        <w:ind w:firstLineChars="200" w:firstLine="602"/>
        <w:rPr>
          <w:b/>
          <w:color w:val="auto"/>
          <w:sz w:val="30"/>
          <w:szCs w:val="30"/>
          <w:lang w:eastAsia="zh-CN"/>
        </w:rPr>
      </w:pPr>
      <w:r>
        <w:rPr>
          <w:b/>
          <w:color w:val="auto"/>
          <w:sz w:val="30"/>
          <w:szCs w:val="30"/>
          <w:lang w:eastAsia="zh-CN"/>
        </w:rPr>
        <w:t>2</w:t>
      </w:r>
      <w:r w:rsidR="006A4B56">
        <w:rPr>
          <w:b/>
          <w:color w:val="auto"/>
          <w:sz w:val="30"/>
          <w:szCs w:val="30"/>
          <w:lang w:eastAsia="zh-CN"/>
        </w:rPr>
        <w:t>4</w:t>
      </w:r>
      <w:r w:rsidR="0062605D">
        <w:rPr>
          <w:b/>
          <w:color w:val="auto"/>
          <w:sz w:val="30"/>
          <w:szCs w:val="30"/>
          <w:lang w:eastAsia="zh-CN"/>
        </w:rPr>
        <w:t>.</w:t>
      </w:r>
      <w:r w:rsidR="0062605D">
        <w:rPr>
          <w:rFonts w:hint="eastAsia"/>
          <w:b/>
          <w:color w:val="auto"/>
          <w:sz w:val="30"/>
          <w:szCs w:val="30"/>
          <w:lang w:eastAsia="zh-CN"/>
        </w:rPr>
        <w:t>延续文化体制改革中经营性文化事业单位转制为企业的若干税收减免政策</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转制为企业的经营性文化事业单位</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自</w:t>
      </w:r>
      <w:r>
        <w:rPr>
          <w:color w:val="auto"/>
          <w:sz w:val="30"/>
          <w:szCs w:val="30"/>
          <w:lang w:eastAsia="zh-CN"/>
        </w:rPr>
        <w:t>2019</w:t>
      </w:r>
      <w:r>
        <w:rPr>
          <w:rFonts w:hint="eastAsia"/>
          <w:color w:val="auto"/>
          <w:sz w:val="30"/>
          <w:szCs w:val="30"/>
          <w:lang w:eastAsia="zh-CN"/>
        </w:rPr>
        <w:t>年</w:t>
      </w:r>
      <w:r>
        <w:rPr>
          <w:color w:val="auto"/>
          <w:sz w:val="30"/>
          <w:szCs w:val="30"/>
          <w:lang w:eastAsia="zh-CN"/>
        </w:rPr>
        <w:t>1</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日至</w:t>
      </w:r>
      <w:r>
        <w:rPr>
          <w:color w:val="auto"/>
          <w:sz w:val="30"/>
          <w:szCs w:val="30"/>
          <w:lang w:eastAsia="zh-CN"/>
        </w:rPr>
        <w:t>2023</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日，经营性文化事业单位转制为企业，自转制注册之日起五年内免征企业所得税。由财政部门拨付事业经费的文化单位转制为企业，自转制注册之日起五年内对其自用房产免征房产税。党报、党刊将其发行、印刷</w:t>
      </w:r>
      <w:r>
        <w:rPr>
          <w:rFonts w:hint="eastAsia"/>
          <w:color w:val="auto"/>
          <w:sz w:val="30"/>
          <w:szCs w:val="30"/>
          <w:lang w:eastAsia="zh-CN"/>
        </w:rPr>
        <w:lastRenderedPageBreak/>
        <w:t>业务及相应的经营性资产剥离组建的文化企业，自注册之日起所取得的党报、党刊发行收入和印刷收入免征增值税。</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《关于继续实施文化体制改革中经营性文化事业单位转制为企业若干税收政策的通知》（财税〔</w:t>
      </w:r>
      <w:r>
        <w:rPr>
          <w:color w:val="auto"/>
          <w:sz w:val="30"/>
          <w:szCs w:val="30"/>
          <w:lang w:eastAsia="zh-CN"/>
        </w:rPr>
        <w:t>2019</w:t>
      </w:r>
      <w:r>
        <w:rPr>
          <w:rFonts w:hint="eastAsia"/>
          <w:color w:val="auto"/>
          <w:sz w:val="30"/>
          <w:szCs w:val="30"/>
          <w:lang w:eastAsia="zh-CN"/>
        </w:rPr>
        <w:t>〕</w:t>
      </w:r>
      <w:r>
        <w:rPr>
          <w:color w:val="auto"/>
          <w:sz w:val="30"/>
          <w:szCs w:val="30"/>
          <w:lang w:eastAsia="zh-CN"/>
        </w:rPr>
        <w:t>16</w:t>
      </w:r>
      <w:r>
        <w:rPr>
          <w:rFonts w:hint="eastAsia"/>
          <w:color w:val="auto"/>
          <w:sz w:val="30"/>
          <w:szCs w:val="30"/>
          <w:lang w:eastAsia="zh-CN"/>
        </w:rPr>
        <w:t>号）</w:t>
      </w:r>
    </w:p>
    <w:p w:rsidR="0037448A" w:rsidRDefault="007145BB">
      <w:pPr>
        <w:spacing w:line="360" w:lineRule="exact"/>
        <w:ind w:firstLineChars="200" w:firstLine="602"/>
        <w:rPr>
          <w:b/>
          <w:color w:val="auto"/>
          <w:sz w:val="30"/>
          <w:szCs w:val="30"/>
          <w:lang w:eastAsia="zh-CN"/>
        </w:rPr>
      </w:pPr>
      <w:r>
        <w:rPr>
          <w:b/>
          <w:color w:val="auto"/>
          <w:sz w:val="30"/>
          <w:szCs w:val="30"/>
          <w:lang w:eastAsia="zh-CN"/>
        </w:rPr>
        <w:t>2</w:t>
      </w:r>
      <w:r w:rsidR="006A4B56">
        <w:rPr>
          <w:b/>
          <w:color w:val="auto"/>
          <w:sz w:val="30"/>
          <w:szCs w:val="30"/>
          <w:lang w:eastAsia="zh-CN"/>
        </w:rPr>
        <w:t>5</w:t>
      </w:r>
      <w:r w:rsidR="0062605D">
        <w:rPr>
          <w:b/>
          <w:color w:val="auto"/>
          <w:sz w:val="30"/>
          <w:szCs w:val="30"/>
          <w:lang w:eastAsia="zh-CN"/>
        </w:rPr>
        <w:t>.</w:t>
      </w:r>
      <w:r w:rsidR="0062605D">
        <w:rPr>
          <w:rFonts w:hint="eastAsia"/>
          <w:b/>
          <w:color w:val="auto"/>
          <w:sz w:val="30"/>
          <w:szCs w:val="30"/>
          <w:lang w:eastAsia="zh-CN"/>
        </w:rPr>
        <w:t>支持文化企业发展政策</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符合条件的文化企业</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62605D">
      <w:pPr>
        <w:spacing w:line="360" w:lineRule="exact"/>
        <w:ind w:firstLineChars="200" w:firstLine="600"/>
        <w:rPr>
          <w:color w:val="auto"/>
          <w:sz w:val="30"/>
          <w:szCs w:val="30"/>
          <w:lang w:eastAsia="zh-CN"/>
        </w:rPr>
      </w:pPr>
      <w:r>
        <w:rPr>
          <w:color w:val="auto"/>
          <w:sz w:val="30"/>
          <w:szCs w:val="30"/>
          <w:lang w:eastAsia="zh-CN"/>
        </w:rPr>
        <w:t>2019</w:t>
      </w:r>
      <w:r>
        <w:rPr>
          <w:rFonts w:hint="eastAsia"/>
          <w:color w:val="auto"/>
          <w:sz w:val="30"/>
          <w:szCs w:val="30"/>
          <w:lang w:eastAsia="zh-CN"/>
        </w:rPr>
        <w:t>年</w:t>
      </w:r>
      <w:r>
        <w:rPr>
          <w:color w:val="auto"/>
          <w:sz w:val="30"/>
          <w:szCs w:val="30"/>
          <w:lang w:eastAsia="zh-CN"/>
        </w:rPr>
        <w:t>1</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日至</w:t>
      </w:r>
      <w:r>
        <w:rPr>
          <w:color w:val="auto"/>
          <w:sz w:val="30"/>
          <w:szCs w:val="30"/>
          <w:lang w:eastAsia="zh-CN"/>
        </w:rPr>
        <w:t>2023</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对电影主管部门（包括中央、省、地市及县级）按照各自职能权限批准从事电影制片、发行、放映的电影集团公司（含成员企业）、电影制片厂及其他电影企业取得的销售电影拷贝（含数字拷贝）收入、转让电影版权（包括转让和许可使用）收入、电影发行收入以及在农村取得的电影放映收入，免征增值税。对广播电视运营服务企业收取的有线数字电视基本收视维护费和农村有线电视基本收视费，免征增值税。</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Pr="00AB42DB" w:rsidRDefault="0062605D" w:rsidP="00AB42DB">
      <w:pPr>
        <w:spacing w:line="360" w:lineRule="exact"/>
        <w:ind w:firstLineChars="200" w:firstLine="600"/>
        <w:rPr>
          <w:color w:val="auto"/>
          <w:sz w:val="30"/>
          <w:szCs w:val="30"/>
          <w:lang w:eastAsia="zh-CN"/>
        </w:rPr>
      </w:pPr>
      <w:r>
        <w:rPr>
          <w:rFonts w:hint="eastAsia"/>
          <w:color w:val="auto"/>
          <w:sz w:val="30"/>
          <w:szCs w:val="30"/>
          <w:lang w:eastAsia="zh-CN"/>
        </w:rPr>
        <w:t>（1）《关于继续实施支持文化企业发展增值税政策的通知》</w:t>
      </w:r>
      <w:r>
        <w:rPr>
          <w:color w:val="auto"/>
          <w:sz w:val="30"/>
          <w:szCs w:val="30"/>
          <w:lang w:eastAsia="zh-CN"/>
        </w:rPr>
        <w:t>(</w:t>
      </w:r>
      <w:r>
        <w:rPr>
          <w:rFonts w:hint="eastAsia"/>
          <w:color w:val="auto"/>
          <w:sz w:val="30"/>
          <w:szCs w:val="30"/>
          <w:lang w:eastAsia="zh-CN"/>
        </w:rPr>
        <w:t>财税〔</w:t>
      </w:r>
      <w:r>
        <w:rPr>
          <w:color w:val="auto"/>
          <w:sz w:val="30"/>
          <w:szCs w:val="30"/>
          <w:lang w:eastAsia="zh-CN"/>
        </w:rPr>
        <w:t>2019</w:t>
      </w:r>
      <w:r>
        <w:rPr>
          <w:rFonts w:hint="eastAsia"/>
          <w:color w:val="auto"/>
          <w:sz w:val="30"/>
          <w:szCs w:val="30"/>
          <w:lang w:eastAsia="zh-CN"/>
        </w:rPr>
        <w:t>〕</w:t>
      </w:r>
      <w:r>
        <w:rPr>
          <w:color w:val="auto"/>
          <w:sz w:val="30"/>
          <w:szCs w:val="30"/>
          <w:lang w:eastAsia="zh-CN"/>
        </w:rPr>
        <w:t>17</w:t>
      </w:r>
      <w:r>
        <w:rPr>
          <w:rFonts w:hint="eastAsia"/>
          <w:color w:val="auto"/>
          <w:sz w:val="30"/>
          <w:szCs w:val="30"/>
          <w:lang w:eastAsia="zh-CN"/>
        </w:rPr>
        <w:t>号</w:t>
      </w:r>
      <w:r>
        <w:rPr>
          <w:color w:val="auto"/>
          <w:sz w:val="30"/>
          <w:szCs w:val="30"/>
          <w:lang w:eastAsia="zh-CN"/>
        </w:rPr>
        <w:t>)</w:t>
      </w:r>
    </w:p>
    <w:p w:rsidR="0037448A" w:rsidRDefault="007145BB">
      <w:pPr>
        <w:spacing w:line="360" w:lineRule="exact"/>
        <w:ind w:firstLineChars="200" w:firstLine="602"/>
        <w:rPr>
          <w:b/>
          <w:color w:val="auto"/>
          <w:sz w:val="30"/>
          <w:szCs w:val="30"/>
          <w:lang w:eastAsia="zh-CN"/>
        </w:rPr>
      </w:pPr>
      <w:r>
        <w:rPr>
          <w:b/>
          <w:color w:val="auto"/>
          <w:sz w:val="30"/>
          <w:szCs w:val="30"/>
          <w:lang w:eastAsia="zh-CN"/>
        </w:rPr>
        <w:t>2</w:t>
      </w:r>
      <w:r w:rsidR="006A4B56">
        <w:rPr>
          <w:b/>
          <w:color w:val="auto"/>
          <w:sz w:val="30"/>
          <w:szCs w:val="30"/>
          <w:lang w:eastAsia="zh-CN"/>
        </w:rPr>
        <w:t>6</w:t>
      </w:r>
      <w:r w:rsidR="0062605D">
        <w:rPr>
          <w:b/>
          <w:color w:val="auto"/>
          <w:sz w:val="30"/>
          <w:szCs w:val="30"/>
          <w:lang w:eastAsia="zh-CN"/>
        </w:rPr>
        <w:t>.</w:t>
      </w:r>
      <w:r w:rsidR="0062605D">
        <w:rPr>
          <w:rFonts w:hint="eastAsia"/>
          <w:b/>
          <w:color w:val="auto"/>
          <w:sz w:val="30"/>
          <w:szCs w:val="30"/>
          <w:lang w:eastAsia="zh-CN"/>
        </w:rPr>
        <w:t>对个人或企业投资者三年内转让创新企业</w:t>
      </w:r>
      <w:r w:rsidR="0062605D">
        <w:rPr>
          <w:b/>
          <w:color w:val="auto"/>
          <w:sz w:val="30"/>
          <w:szCs w:val="30"/>
          <w:lang w:eastAsia="zh-CN"/>
        </w:rPr>
        <w:t>CDR</w:t>
      </w:r>
      <w:r w:rsidR="0062605D">
        <w:rPr>
          <w:rFonts w:hint="eastAsia"/>
          <w:b/>
          <w:color w:val="auto"/>
          <w:sz w:val="30"/>
          <w:szCs w:val="30"/>
          <w:lang w:eastAsia="zh-CN"/>
        </w:rPr>
        <w:t>免征个人所得税、企业所得税</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三年内转让创新企业CDR的个人或企业投资者</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3F31BF" w:rsidP="003F31BF">
      <w:pPr>
        <w:spacing w:line="360" w:lineRule="exact"/>
        <w:ind w:firstLineChars="200" w:firstLine="600"/>
        <w:rPr>
          <w:color w:val="auto"/>
          <w:sz w:val="30"/>
          <w:szCs w:val="30"/>
          <w:lang w:eastAsia="zh-CN"/>
        </w:rPr>
      </w:pPr>
      <w:r w:rsidRPr="003F31BF">
        <w:rPr>
          <w:rFonts w:hint="eastAsia"/>
          <w:color w:val="auto"/>
          <w:sz w:val="30"/>
          <w:szCs w:val="30"/>
          <w:lang w:eastAsia="zh-CN"/>
        </w:rPr>
        <w:t>对个人投资者转让创新企业</w:t>
      </w:r>
      <w:r w:rsidRPr="003F31BF">
        <w:rPr>
          <w:color w:val="auto"/>
          <w:sz w:val="30"/>
          <w:szCs w:val="30"/>
          <w:lang w:eastAsia="zh-CN"/>
        </w:rPr>
        <w:t>CDR</w:t>
      </w:r>
      <w:r>
        <w:rPr>
          <w:rFonts w:hint="eastAsia"/>
          <w:color w:val="auto"/>
          <w:sz w:val="30"/>
          <w:szCs w:val="30"/>
          <w:lang w:eastAsia="zh-CN"/>
        </w:rPr>
        <w:t>（中国存托凭证）</w:t>
      </w:r>
      <w:r>
        <w:rPr>
          <w:color w:val="auto"/>
          <w:sz w:val="30"/>
          <w:szCs w:val="30"/>
          <w:lang w:eastAsia="zh-CN"/>
        </w:rPr>
        <w:t>取得的差价收入</w:t>
      </w:r>
      <w:r w:rsidRPr="003F31BF">
        <w:rPr>
          <w:color w:val="auto"/>
          <w:sz w:val="30"/>
          <w:szCs w:val="30"/>
          <w:lang w:eastAsia="zh-CN"/>
        </w:rPr>
        <w:t>暂免征收增值税</w:t>
      </w:r>
      <w:r>
        <w:rPr>
          <w:rFonts w:hint="eastAsia"/>
          <w:color w:val="auto"/>
          <w:sz w:val="30"/>
          <w:szCs w:val="30"/>
          <w:lang w:eastAsia="zh-CN"/>
        </w:rPr>
        <w:t>，</w:t>
      </w:r>
      <w:r w:rsidR="0062605D">
        <w:rPr>
          <w:rFonts w:hint="eastAsia"/>
          <w:color w:val="auto"/>
          <w:sz w:val="30"/>
          <w:szCs w:val="30"/>
          <w:lang w:eastAsia="zh-CN"/>
        </w:rPr>
        <w:t>三年内免征个人所得税</w:t>
      </w:r>
      <w:r>
        <w:rPr>
          <w:rFonts w:hint="eastAsia"/>
          <w:color w:val="auto"/>
          <w:sz w:val="30"/>
          <w:szCs w:val="30"/>
          <w:lang w:eastAsia="zh-CN"/>
        </w:rPr>
        <w:t>；</w:t>
      </w:r>
      <w:r w:rsidRPr="003F31BF">
        <w:rPr>
          <w:color w:val="auto"/>
          <w:sz w:val="30"/>
          <w:szCs w:val="30"/>
          <w:lang w:eastAsia="zh-CN"/>
        </w:rPr>
        <w:t>对企业投资者转让创新企业CDR取得的差价所得和持有创新企业CDR取得的股息红利所得，按转让股票差价所得和持有股票的股息红利所得政策规定征免企业所得税</w:t>
      </w:r>
      <w:r>
        <w:rPr>
          <w:rFonts w:hint="eastAsia"/>
          <w:color w:val="auto"/>
          <w:sz w:val="30"/>
          <w:szCs w:val="30"/>
          <w:lang w:eastAsia="zh-CN"/>
        </w:rPr>
        <w:t>，</w:t>
      </w:r>
      <w:r w:rsidRPr="003F31BF">
        <w:rPr>
          <w:color w:val="auto"/>
          <w:sz w:val="30"/>
          <w:szCs w:val="30"/>
          <w:lang w:eastAsia="zh-CN"/>
        </w:rPr>
        <w:t>按金融商品转让政策规定征免增值税。</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w:t>
      </w:r>
      <w:r>
        <w:rPr>
          <w:color w:val="auto"/>
          <w:sz w:val="30"/>
          <w:szCs w:val="30"/>
          <w:lang w:eastAsia="zh-CN"/>
        </w:rPr>
        <w:t xml:space="preserve"> </w:t>
      </w:r>
      <w:r>
        <w:rPr>
          <w:rFonts w:hint="eastAsia"/>
          <w:color w:val="auto"/>
          <w:sz w:val="30"/>
          <w:szCs w:val="30"/>
          <w:lang w:eastAsia="zh-CN"/>
        </w:rPr>
        <w:t>证监会关于创新企业境内发行存托凭证试点阶段有关税收政策的公告》</w:t>
      </w:r>
      <w:r>
        <w:rPr>
          <w:color w:val="auto"/>
          <w:sz w:val="30"/>
          <w:szCs w:val="30"/>
          <w:lang w:eastAsia="zh-CN"/>
        </w:rPr>
        <w:t>(2019</w:t>
      </w:r>
      <w:r>
        <w:rPr>
          <w:rFonts w:hint="eastAsia"/>
          <w:color w:val="auto"/>
          <w:sz w:val="30"/>
          <w:szCs w:val="30"/>
          <w:lang w:eastAsia="zh-CN"/>
        </w:rPr>
        <w:t>年第</w:t>
      </w:r>
      <w:r>
        <w:rPr>
          <w:color w:val="auto"/>
          <w:sz w:val="30"/>
          <w:szCs w:val="30"/>
          <w:lang w:eastAsia="zh-CN"/>
        </w:rPr>
        <w:t>52</w:t>
      </w:r>
      <w:r>
        <w:rPr>
          <w:rFonts w:hint="eastAsia"/>
          <w:color w:val="auto"/>
          <w:sz w:val="30"/>
          <w:szCs w:val="30"/>
          <w:lang w:eastAsia="zh-CN"/>
        </w:rPr>
        <w:t>号</w:t>
      </w:r>
      <w:r>
        <w:rPr>
          <w:color w:val="auto"/>
          <w:sz w:val="30"/>
          <w:szCs w:val="30"/>
          <w:lang w:eastAsia="zh-CN"/>
        </w:rPr>
        <w:t>)</w:t>
      </w:r>
    </w:p>
    <w:p w:rsidR="0037448A" w:rsidRDefault="007D1DA1">
      <w:pPr>
        <w:spacing w:line="360" w:lineRule="exact"/>
        <w:ind w:firstLineChars="200" w:firstLine="602"/>
        <w:rPr>
          <w:b/>
          <w:color w:val="auto"/>
          <w:sz w:val="30"/>
          <w:szCs w:val="30"/>
          <w:lang w:eastAsia="zh-CN"/>
        </w:rPr>
      </w:pPr>
      <w:r>
        <w:rPr>
          <w:b/>
          <w:color w:val="auto"/>
          <w:sz w:val="30"/>
          <w:szCs w:val="30"/>
          <w:lang w:eastAsia="zh-CN"/>
        </w:rPr>
        <w:t>2</w:t>
      </w:r>
      <w:r w:rsidR="006A4B56">
        <w:rPr>
          <w:b/>
          <w:color w:val="auto"/>
          <w:sz w:val="30"/>
          <w:szCs w:val="30"/>
          <w:lang w:eastAsia="zh-CN"/>
        </w:rPr>
        <w:t>7</w:t>
      </w:r>
      <w:r w:rsidR="0062605D">
        <w:rPr>
          <w:b/>
          <w:color w:val="auto"/>
          <w:sz w:val="30"/>
          <w:szCs w:val="30"/>
          <w:lang w:eastAsia="zh-CN"/>
        </w:rPr>
        <w:t>.</w:t>
      </w:r>
      <w:r w:rsidR="0062605D">
        <w:rPr>
          <w:rFonts w:hint="eastAsia"/>
          <w:b/>
          <w:color w:val="auto"/>
          <w:sz w:val="30"/>
          <w:szCs w:val="30"/>
          <w:lang w:eastAsia="zh-CN"/>
        </w:rPr>
        <w:t>对符合条件的从事污染防治的第三方企业减按</w:t>
      </w:r>
      <w:r w:rsidR="0062605D">
        <w:rPr>
          <w:b/>
          <w:color w:val="auto"/>
          <w:sz w:val="30"/>
          <w:szCs w:val="30"/>
          <w:lang w:eastAsia="zh-CN"/>
        </w:rPr>
        <w:t>15%</w:t>
      </w:r>
      <w:r w:rsidR="0062605D">
        <w:rPr>
          <w:rFonts w:hint="eastAsia"/>
          <w:b/>
          <w:color w:val="auto"/>
          <w:sz w:val="30"/>
          <w:szCs w:val="30"/>
          <w:lang w:eastAsia="zh-CN"/>
        </w:rPr>
        <w:t>的税率征收企业所得税</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从事污染防治的第三方企业</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906E00">
      <w:pPr>
        <w:spacing w:line="360" w:lineRule="exact"/>
        <w:ind w:firstLineChars="200" w:firstLine="600"/>
        <w:rPr>
          <w:color w:val="auto"/>
          <w:sz w:val="30"/>
          <w:szCs w:val="30"/>
          <w:lang w:eastAsia="zh-CN"/>
        </w:rPr>
      </w:pPr>
      <w:r w:rsidRPr="00906E00">
        <w:rPr>
          <w:color w:val="auto"/>
          <w:sz w:val="30"/>
          <w:szCs w:val="30"/>
          <w:lang w:eastAsia="zh-CN"/>
        </w:rPr>
        <w:lastRenderedPageBreak/>
        <w:t>2019年1月1日起至2021年12月31日</w:t>
      </w:r>
      <w:r>
        <w:rPr>
          <w:rFonts w:hint="eastAsia"/>
          <w:color w:val="auto"/>
          <w:sz w:val="30"/>
          <w:szCs w:val="30"/>
          <w:lang w:eastAsia="zh-CN"/>
        </w:rPr>
        <w:t>，</w:t>
      </w:r>
      <w:r w:rsidR="0062605D">
        <w:rPr>
          <w:rFonts w:hint="eastAsia"/>
          <w:color w:val="auto"/>
          <w:sz w:val="30"/>
          <w:szCs w:val="30"/>
          <w:lang w:eastAsia="zh-CN"/>
        </w:rPr>
        <w:t>对符合条件的从事污染防治的第三方企业减按</w:t>
      </w:r>
      <w:r w:rsidR="0062605D">
        <w:rPr>
          <w:color w:val="auto"/>
          <w:sz w:val="30"/>
          <w:szCs w:val="30"/>
          <w:lang w:eastAsia="zh-CN"/>
        </w:rPr>
        <w:t>15%</w:t>
      </w:r>
      <w:r w:rsidR="0062605D">
        <w:rPr>
          <w:rFonts w:hint="eastAsia"/>
          <w:color w:val="auto"/>
          <w:sz w:val="30"/>
          <w:szCs w:val="30"/>
          <w:lang w:eastAsia="zh-CN"/>
        </w:rPr>
        <w:t>的税率征收企业所得税</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w:t>
      </w:r>
      <w:r>
        <w:rPr>
          <w:color w:val="auto"/>
          <w:sz w:val="30"/>
          <w:szCs w:val="30"/>
          <w:lang w:eastAsia="zh-CN"/>
        </w:rPr>
        <w:t xml:space="preserve"> </w:t>
      </w:r>
      <w:r>
        <w:rPr>
          <w:rFonts w:hint="eastAsia"/>
          <w:color w:val="auto"/>
          <w:sz w:val="30"/>
          <w:szCs w:val="30"/>
          <w:lang w:eastAsia="zh-CN"/>
        </w:rPr>
        <w:t>国家发展改革委</w:t>
      </w:r>
      <w:r>
        <w:rPr>
          <w:color w:val="auto"/>
          <w:sz w:val="30"/>
          <w:szCs w:val="30"/>
          <w:lang w:eastAsia="zh-CN"/>
        </w:rPr>
        <w:t xml:space="preserve"> </w:t>
      </w:r>
      <w:r>
        <w:rPr>
          <w:rFonts w:hint="eastAsia"/>
          <w:color w:val="auto"/>
          <w:sz w:val="30"/>
          <w:szCs w:val="30"/>
          <w:lang w:eastAsia="zh-CN"/>
        </w:rPr>
        <w:t>生态环境部关于从事污染防治的第三方企业所得税政策的公告》</w:t>
      </w:r>
      <w:r>
        <w:rPr>
          <w:color w:val="auto"/>
          <w:sz w:val="30"/>
          <w:szCs w:val="30"/>
          <w:lang w:eastAsia="zh-CN"/>
        </w:rPr>
        <w:t>(2019</w:t>
      </w:r>
      <w:r>
        <w:rPr>
          <w:rFonts w:hint="eastAsia"/>
          <w:color w:val="auto"/>
          <w:sz w:val="30"/>
          <w:szCs w:val="30"/>
          <w:lang w:eastAsia="zh-CN"/>
        </w:rPr>
        <w:t>年第</w:t>
      </w:r>
      <w:r>
        <w:rPr>
          <w:color w:val="auto"/>
          <w:sz w:val="30"/>
          <w:szCs w:val="30"/>
          <w:lang w:eastAsia="zh-CN"/>
        </w:rPr>
        <w:t>60</w:t>
      </w:r>
      <w:r>
        <w:rPr>
          <w:rFonts w:hint="eastAsia"/>
          <w:color w:val="auto"/>
          <w:sz w:val="30"/>
          <w:szCs w:val="30"/>
          <w:lang w:eastAsia="zh-CN"/>
        </w:rPr>
        <w:t>号</w:t>
      </w:r>
      <w:r>
        <w:rPr>
          <w:color w:val="auto"/>
          <w:sz w:val="30"/>
          <w:szCs w:val="30"/>
          <w:lang w:eastAsia="zh-CN"/>
        </w:rPr>
        <w:t>)</w:t>
      </w:r>
    </w:p>
    <w:p w:rsidR="0037448A" w:rsidRDefault="007D1DA1">
      <w:pPr>
        <w:spacing w:line="360" w:lineRule="exact"/>
        <w:ind w:firstLineChars="200" w:firstLine="602"/>
        <w:rPr>
          <w:b/>
          <w:color w:val="auto"/>
          <w:sz w:val="30"/>
          <w:szCs w:val="30"/>
          <w:lang w:eastAsia="zh-CN"/>
        </w:rPr>
      </w:pPr>
      <w:r>
        <w:rPr>
          <w:b/>
          <w:color w:val="auto"/>
          <w:sz w:val="30"/>
          <w:szCs w:val="30"/>
          <w:lang w:eastAsia="zh-CN"/>
        </w:rPr>
        <w:t>2</w:t>
      </w:r>
      <w:r w:rsidR="006A4B56">
        <w:rPr>
          <w:b/>
          <w:color w:val="auto"/>
          <w:sz w:val="30"/>
          <w:szCs w:val="30"/>
          <w:lang w:eastAsia="zh-CN"/>
        </w:rPr>
        <w:t>8</w:t>
      </w:r>
      <w:r w:rsidR="0062605D">
        <w:rPr>
          <w:b/>
          <w:color w:val="auto"/>
          <w:sz w:val="30"/>
          <w:szCs w:val="30"/>
          <w:lang w:eastAsia="zh-CN"/>
        </w:rPr>
        <w:t>.</w:t>
      </w:r>
      <w:r w:rsidR="0062605D">
        <w:rPr>
          <w:rFonts w:hint="eastAsia"/>
          <w:b/>
          <w:color w:val="auto"/>
          <w:sz w:val="30"/>
          <w:szCs w:val="30"/>
          <w:lang w:eastAsia="zh-CN"/>
        </w:rPr>
        <w:t>企业发行的永续债，可以适用股息、红利政策免征企业所得税</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永续债发行方企业</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3F31BF">
      <w:pPr>
        <w:spacing w:line="360" w:lineRule="exact"/>
        <w:ind w:firstLineChars="200" w:firstLine="600"/>
        <w:rPr>
          <w:color w:val="auto"/>
          <w:sz w:val="30"/>
          <w:szCs w:val="30"/>
          <w:lang w:eastAsia="zh-CN"/>
        </w:rPr>
      </w:pPr>
      <w:r w:rsidRPr="003F31BF">
        <w:rPr>
          <w:rFonts w:hint="eastAsia"/>
          <w:color w:val="auto"/>
          <w:sz w:val="30"/>
          <w:szCs w:val="30"/>
          <w:lang w:eastAsia="zh-CN"/>
        </w:rPr>
        <w:t>自</w:t>
      </w:r>
      <w:r w:rsidRPr="003F31BF">
        <w:rPr>
          <w:color w:val="auto"/>
          <w:sz w:val="30"/>
          <w:szCs w:val="30"/>
          <w:lang w:eastAsia="zh-CN"/>
        </w:rPr>
        <w:t>2019年1月1日起</w:t>
      </w:r>
      <w:r>
        <w:rPr>
          <w:rFonts w:hint="eastAsia"/>
          <w:color w:val="auto"/>
          <w:sz w:val="30"/>
          <w:szCs w:val="30"/>
          <w:lang w:eastAsia="zh-CN"/>
        </w:rPr>
        <w:t>，</w:t>
      </w:r>
      <w:r w:rsidR="0062605D">
        <w:rPr>
          <w:rFonts w:hint="eastAsia"/>
          <w:color w:val="auto"/>
          <w:sz w:val="30"/>
          <w:szCs w:val="30"/>
          <w:lang w:eastAsia="zh-CN"/>
        </w:rPr>
        <w:t>企业发行的永续债可以适用股息、红利政策免征企业所得税。</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税务总局关于永续债企业所得税政策问题的公告》</w:t>
      </w:r>
      <w:r>
        <w:rPr>
          <w:color w:val="auto"/>
          <w:sz w:val="30"/>
          <w:szCs w:val="30"/>
          <w:lang w:eastAsia="zh-CN"/>
        </w:rPr>
        <w:t>(2019</w:t>
      </w:r>
      <w:r>
        <w:rPr>
          <w:rFonts w:hint="eastAsia"/>
          <w:color w:val="auto"/>
          <w:sz w:val="30"/>
          <w:szCs w:val="30"/>
          <w:lang w:eastAsia="zh-CN"/>
        </w:rPr>
        <w:t>年第</w:t>
      </w:r>
      <w:r>
        <w:rPr>
          <w:color w:val="auto"/>
          <w:sz w:val="30"/>
          <w:szCs w:val="30"/>
          <w:lang w:eastAsia="zh-CN"/>
        </w:rPr>
        <w:t>64</w:t>
      </w:r>
      <w:r>
        <w:rPr>
          <w:rFonts w:hint="eastAsia"/>
          <w:color w:val="auto"/>
          <w:sz w:val="30"/>
          <w:szCs w:val="30"/>
          <w:lang w:eastAsia="zh-CN"/>
        </w:rPr>
        <w:t>号</w:t>
      </w:r>
      <w:r>
        <w:rPr>
          <w:color w:val="auto"/>
          <w:sz w:val="30"/>
          <w:szCs w:val="30"/>
          <w:lang w:eastAsia="zh-CN"/>
        </w:rPr>
        <w:t>)</w:t>
      </w:r>
    </w:p>
    <w:p w:rsidR="0037448A" w:rsidRDefault="007D1DA1">
      <w:pPr>
        <w:spacing w:line="360" w:lineRule="exact"/>
        <w:ind w:firstLineChars="200" w:firstLine="602"/>
        <w:rPr>
          <w:b/>
          <w:color w:val="auto"/>
          <w:sz w:val="30"/>
          <w:szCs w:val="30"/>
          <w:lang w:eastAsia="zh-CN"/>
        </w:rPr>
      </w:pPr>
      <w:r>
        <w:rPr>
          <w:b/>
          <w:color w:val="auto"/>
          <w:sz w:val="30"/>
          <w:szCs w:val="30"/>
          <w:lang w:eastAsia="zh-CN"/>
        </w:rPr>
        <w:t>2</w:t>
      </w:r>
      <w:r w:rsidR="006A4B56">
        <w:rPr>
          <w:b/>
          <w:color w:val="auto"/>
          <w:sz w:val="30"/>
          <w:szCs w:val="30"/>
          <w:lang w:eastAsia="zh-CN"/>
        </w:rPr>
        <w:t>9</w:t>
      </w:r>
      <w:r w:rsidR="0062605D">
        <w:rPr>
          <w:b/>
          <w:color w:val="auto"/>
          <w:sz w:val="30"/>
          <w:szCs w:val="30"/>
          <w:lang w:eastAsia="zh-CN"/>
        </w:rPr>
        <w:t>.</w:t>
      </w:r>
      <w:r w:rsidR="0062605D">
        <w:rPr>
          <w:rFonts w:hint="eastAsia"/>
          <w:b/>
          <w:color w:val="auto"/>
          <w:sz w:val="30"/>
          <w:szCs w:val="30"/>
          <w:lang w:eastAsia="zh-CN"/>
        </w:rPr>
        <w:t>对养老、托育、家政等社区家庭服务业免征、减征增值税、所得税、契税等</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提供养老、托育、家政等社区家庭服务业</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自</w:t>
      </w:r>
      <w:r>
        <w:rPr>
          <w:color w:val="auto"/>
          <w:sz w:val="30"/>
          <w:szCs w:val="30"/>
          <w:lang w:eastAsia="zh-CN"/>
        </w:rPr>
        <w:t>2019</w:t>
      </w:r>
      <w:r>
        <w:rPr>
          <w:rFonts w:hint="eastAsia"/>
          <w:color w:val="auto"/>
          <w:sz w:val="30"/>
          <w:szCs w:val="30"/>
          <w:lang w:eastAsia="zh-CN"/>
        </w:rPr>
        <w:t>年</w:t>
      </w:r>
      <w:r>
        <w:rPr>
          <w:color w:val="auto"/>
          <w:sz w:val="30"/>
          <w:szCs w:val="30"/>
          <w:lang w:eastAsia="zh-CN"/>
        </w:rPr>
        <w:t>6</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日至</w:t>
      </w:r>
      <w:r>
        <w:rPr>
          <w:color w:val="auto"/>
          <w:sz w:val="30"/>
          <w:szCs w:val="30"/>
          <w:lang w:eastAsia="zh-CN"/>
        </w:rPr>
        <w:t>2025</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日，提供社区养老、托育、家政服务取得的收入，免征增值税；提供社区养老、托育、家政服务取得的收入，在计算应纳税所得额时，减按</w:t>
      </w:r>
      <w:r>
        <w:rPr>
          <w:color w:val="auto"/>
          <w:sz w:val="30"/>
          <w:szCs w:val="30"/>
          <w:lang w:eastAsia="zh-CN"/>
        </w:rPr>
        <w:t>90%</w:t>
      </w:r>
      <w:r>
        <w:rPr>
          <w:rFonts w:hint="eastAsia"/>
          <w:color w:val="auto"/>
          <w:sz w:val="30"/>
          <w:szCs w:val="30"/>
          <w:lang w:eastAsia="zh-CN"/>
        </w:rPr>
        <w:t>计入收入总额；承受房屋、土地用于提供社区养老、托育、家政服务的，免征契税；用于提供社区养老、托育、家政服务的房产、土地，免征不动产登记费、耕地开垦费、土地复垦费、土地闲置费；用于提供社区养老、托育、家政服务的建设项目，免征城市基础设施配套费；确因地质条件等原因无法修建防空地下室的，免征防空地下室易地建设费；为社区提供养老、托育、家政等服务的机构自有或其通过承租、无偿使用等方式取得并用于提供社区养老、托育、家政服务的房产、土地，免征房产税、城镇土地使用税。</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w:t>
      </w:r>
      <w:r>
        <w:rPr>
          <w:color w:val="auto"/>
          <w:sz w:val="30"/>
          <w:szCs w:val="30"/>
          <w:lang w:eastAsia="zh-CN"/>
        </w:rPr>
        <w:t xml:space="preserve"> </w:t>
      </w:r>
      <w:r>
        <w:rPr>
          <w:rFonts w:hint="eastAsia"/>
          <w:color w:val="auto"/>
          <w:sz w:val="30"/>
          <w:szCs w:val="30"/>
          <w:lang w:eastAsia="zh-CN"/>
        </w:rPr>
        <w:t>发展改革委</w:t>
      </w:r>
      <w:r>
        <w:rPr>
          <w:color w:val="auto"/>
          <w:sz w:val="30"/>
          <w:szCs w:val="30"/>
          <w:lang w:eastAsia="zh-CN"/>
        </w:rPr>
        <w:t xml:space="preserve"> </w:t>
      </w:r>
      <w:r>
        <w:rPr>
          <w:rFonts w:hint="eastAsia"/>
          <w:color w:val="auto"/>
          <w:sz w:val="30"/>
          <w:szCs w:val="30"/>
          <w:lang w:eastAsia="zh-CN"/>
        </w:rPr>
        <w:t>民政部</w:t>
      </w:r>
      <w:r>
        <w:rPr>
          <w:color w:val="auto"/>
          <w:sz w:val="30"/>
          <w:szCs w:val="30"/>
          <w:lang w:eastAsia="zh-CN"/>
        </w:rPr>
        <w:t xml:space="preserve"> </w:t>
      </w:r>
      <w:r>
        <w:rPr>
          <w:rFonts w:hint="eastAsia"/>
          <w:color w:val="auto"/>
          <w:sz w:val="30"/>
          <w:szCs w:val="30"/>
          <w:lang w:eastAsia="zh-CN"/>
        </w:rPr>
        <w:t>商务部 卫生健康委关于养老、托育、家政等社区家庭服务业税费优惠政策的公告》（</w:t>
      </w:r>
      <w:r>
        <w:rPr>
          <w:color w:val="auto"/>
          <w:sz w:val="30"/>
          <w:szCs w:val="30"/>
          <w:lang w:eastAsia="zh-CN"/>
        </w:rPr>
        <w:t>2019</w:t>
      </w:r>
      <w:r>
        <w:rPr>
          <w:rFonts w:hint="eastAsia"/>
          <w:color w:val="auto"/>
          <w:sz w:val="30"/>
          <w:szCs w:val="30"/>
          <w:lang w:eastAsia="zh-CN"/>
        </w:rPr>
        <w:t>年第</w:t>
      </w:r>
      <w:r>
        <w:rPr>
          <w:color w:val="auto"/>
          <w:sz w:val="30"/>
          <w:szCs w:val="30"/>
          <w:lang w:eastAsia="zh-CN"/>
        </w:rPr>
        <w:t>76</w:t>
      </w:r>
      <w:r>
        <w:rPr>
          <w:rFonts w:hint="eastAsia"/>
          <w:color w:val="auto"/>
          <w:sz w:val="30"/>
          <w:szCs w:val="30"/>
          <w:lang w:eastAsia="zh-CN"/>
        </w:rPr>
        <w:t>号）</w:t>
      </w:r>
    </w:p>
    <w:p w:rsidR="0037448A" w:rsidRDefault="006A4B56">
      <w:pPr>
        <w:spacing w:line="360" w:lineRule="exact"/>
        <w:ind w:firstLineChars="200" w:firstLine="602"/>
        <w:rPr>
          <w:b/>
          <w:color w:val="auto"/>
          <w:sz w:val="30"/>
          <w:szCs w:val="30"/>
          <w:lang w:eastAsia="zh-CN"/>
        </w:rPr>
      </w:pPr>
      <w:r>
        <w:rPr>
          <w:b/>
          <w:color w:val="auto"/>
          <w:sz w:val="30"/>
          <w:szCs w:val="30"/>
          <w:lang w:eastAsia="zh-CN"/>
        </w:rPr>
        <w:t>30</w:t>
      </w:r>
      <w:r w:rsidR="0062605D">
        <w:rPr>
          <w:b/>
          <w:color w:val="auto"/>
          <w:sz w:val="30"/>
          <w:szCs w:val="30"/>
          <w:lang w:eastAsia="zh-CN"/>
        </w:rPr>
        <w:t>.</w:t>
      </w:r>
      <w:r w:rsidR="0062605D">
        <w:rPr>
          <w:rFonts w:hint="eastAsia"/>
          <w:b/>
          <w:color w:val="auto"/>
          <w:sz w:val="30"/>
          <w:szCs w:val="30"/>
          <w:lang w:eastAsia="zh-CN"/>
        </w:rPr>
        <w:t>对国家商品储备管理公司免征印花税、城镇土地使用税</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国家商品储备管理公司</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lastRenderedPageBreak/>
        <w:t>【优惠内容】</w:t>
      </w:r>
    </w:p>
    <w:p w:rsidR="0037448A" w:rsidRDefault="0062605D">
      <w:pPr>
        <w:spacing w:line="360" w:lineRule="exact"/>
        <w:ind w:firstLineChars="200" w:firstLine="600"/>
        <w:rPr>
          <w:color w:val="auto"/>
          <w:sz w:val="30"/>
          <w:szCs w:val="30"/>
          <w:lang w:eastAsia="zh-CN"/>
        </w:rPr>
      </w:pPr>
      <w:r>
        <w:rPr>
          <w:color w:val="auto"/>
          <w:sz w:val="30"/>
          <w:szCs w:val="30"/>
          <w:lang w:eastAsia="zh-CN"/>
        </w:rPr>
        <w:t>2019</w:t>
      </w:r>
      <w:r>
        <w:rPr>
          <w:rFonts w:hint="eastAsia"/>
          <w:color w:val="auto"/>
          <w:sz w:val="30"/>
          <w:szCs w:val="30"/>
          <w:lang w:eastAsia="zh-CN"/>
        </w:rPr>
        <w:t>年</w:t>
      </w:r>
      <w:r>
        <w:rPr>
          <w:color w:val="auto"/>
          <w:sz w:val="30"/>
          <w:szCs w:val="30"/>
          <w:lang w:eastAsia="zh-CN"/>
        </w:rPr>
        <w:t>1</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日至</w:t>
      </w:r>
      <w:r>
        <w:rPr>
          <w:color w:val="auto"/>
          <w:sz w:val="30"/>
          <w:szCs w:val="30"/>
          <w:lang w:eastAsia="zh-CN"/>
        </w:rPr>
        <w:t>2021</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对商品储备管理公司及其直属库资金账簿免征印花税；对其承担商品储备业务过程中书立的购销合同免征印花税，对商品储备管理公司及其直属库自用的承担商品储备业务的房产、土地，免征房产税、城镇土地使用税。</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税务总局关于部分国家储备商品有关税收政策的公告》（</w:t>
      </w:r>
      <w:r>
        <w:rPr>
          <w:color w:val="auto"/>
          <w:sz w:val="30"/>
          <w:szCs w:val="30"/>
          <w:lang w:eastAsia="zh-CN"/>
        </w:rPr>
        <w:t>2019</w:t>
      </w:r>
      <w:r>
        <w:rPr>
          <w:rFonts w:hint="eastAsia"/>
          <w:color w:val="auto"/>
          <w:sz w:val="30"/>
          <w:szCs w:val="30"/>
          <w:lang w:eastAsia="zh-CN"/>
        </w:rPr>
        <w:t>年第</w:t>
      </w:r>
      <w:r>
        <w:rPr>
          <w:color w:val="auto"/>
          <w:sz w:val="30"/>
          <w:szCs w:val="30"/>
          <w:lang w:eastAsia="zh-CN"/>
        </w:rPr>
        <w:t>77</w:t>
      </w:r>
      <w:r>
        <w:rPr>
          <w:rFonts w:hint="eastAsia"/>
          <w:color w:val="auto"/>
          <w:sz w:val="30"/>
          <w:szCs w:val="30"/>
          <w:lang w:eastAsia="zh-CN"/>
        </w:rPr>
        <w:t>号）</w:t>
      </w:r>
    </w:p>
    <w:p w:rsidR="0037448A" w:rsidRDefault="007D1DA1">
      <w:pPr>
        <w:spacing w:line="360" w:lineRule="exact"/>
        <w:ind w:firstLineChars="200" w:firstLine="602"/>
        <w:rPr>
          <w:b/>
          <w:color w:val="auto"/>
          <w:sz w:val="30"/>
          <w:szCs w:val="30"/>
          <w:lang w:eastAsia="zh-CN"/>
        </w:rPr>
      </w:pPr>
      <w:r>
        <w:rPr>
          <w:b/>
          <w:color w:val="auto"/>
          <w:sz w:val="30"/>
          <w:szCs w:val="30"/>
          <w:lang w:eastAsia="zh-CN"/>
        </w:rPr>
        <w:t>3</w:t>
      </w:r>
      <w:r w:rsidR="006A4B56">
        <w:rPr>
          <w:b/>
          <w:color w:val="auto"/>
          <w:sz w:val="30"/>
          <w:szCs w:val="30"/>
          <w:lang w:eastAsia="zh-CN"/>
        </w:rPr>
        <w:t>1</w:t>
      </w:r>
      <w:r w:rsidR="0062605D">
        <w:rPr>
          <w:b/>
          <w:color w:val="auto"/>
          <w:sz w:val="30"/>
          <w:szCs w:val="30"/>
          <w:lang w:eastAsia="zh-CN"/>
        </w:rPr>
        <w:t>.</w:t>
      </w:r>
      <w:r w:rsidR="0062605D">
        <w:rPr>
          <w:rFonts w:hint="eastAsia"/>
          <w:b/>
          <w:color w:val="auto"/>
          <w:sz w:val="30"/>
          <w:szCs w:val="30"/>
          <w:lang w:eastAsia="zh-CN"/>
        </w:rPr>
        <w:t>减免不动产登记费，调整专利收费</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部分行政事业性收费</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BA65F7">
      <w:pPr>
        <w:spacing w:line="360" w:lineRule="exact"/>
        <w:ind w:firstLineChars="200" w:firstLine="552"/>
        <w:rPr>
          <w:color w:val="auto"/>
          <w:sz w:val="30"/>
          <w:szCs w:val="30"/>
          <w:lang w:eastAsia="zh-CN"/>
        </w:rPr>
      </w:pPr>
      <w:r>
        <w:rPr>
          <w:rFonts w:ascii="Microsoft YaHei UI" w:eastAsia="Microsoft YaHei UI" w:hAnsi="Microsoft YaHei UI" w:hint="eastAsia"/>
          <w:color w:val="333333"/>
          <w:spacing w:val="8"/>
          <w:sz w:val="26"/>
          <w:szCs w:val="26"/>
          <w:shd w:val="clear" w:color="auto" w:fill="FFFFFF"/>
          <w:lang w:eastAsia="zh-CN"/>
        </w:rPr>
        <w:t>自2019年7月1日起，</w:t>
      </w:r>
      <w:r w:rsidR="0062605D">
        <w:rPr>
          <w:rFonts w:hint="eastAsia"/>
          <w:color w:val="auto"/>
          <w:sz w:val="30"/>
          <w:szCs w:val="30"/>
          <w:lang w:eastAsia="zh-CN"/>
        </w:rPr>
        <w:t>减免不动产登记费，调整专利收费。</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《关于减免部分行政事业性收费有关政策的通知》（财税〔</w:t>
      </w:r>
      <w:r>
        <w:rPr>
          <w:color w:val="auto"/>
          <w:sz w:val="30"/>
          <w:szCs w:val="30"/>
          <w:lang w:eastAsia="zh-CN"/>
        </w:rPr>
        <w:t>2019</w:t>
      </w:r>
      <w:r>
        <w:rPr>
          <w:rFonts w:hint="eastAsia"/>
          <w:color w:val="auto"/>
          <w:sz w:val="30"/>
          <w:szCs w:val="30"/>
          <w:lang w:eastAsia="zh-CN"/>
        </w:rPr>
        <w:t>〕</w:t>
      </w:r>
      <w:r>
        <w:rPr>
          <w:color w:val="auto"/>
          <w:sz w:val="30"/>
          <w:szCs w:val="30"/>
          <w:lang w:eastAsia="zh-CN"/>
        </w:rPr>
        <w:t>45</w:t>
      </w:r>
      <w:r>
        <w:rPr>
          <w:rFonts w:hint="eastAsia"/>
          <w:color w:val="auto"/>
          <w:sz w:val="30"/>
          <w:szCs w:val="30"/>
          <w:lang w:eastAsia="zh-CN"/>
        </w:rPr>
        <w:t>号）</w:t>
      </w:r>
    </w:p>
    <w:p w:rsidR="0037448A" w:rsidRDefault="007D1DA1">
      <w:pPr>
        <w:spacing w:line="360" w:lineRule="exact"/>
        <w:ind w:firstLineChars="200" w:firstLine="602"/>
        <w:rPr>
          <w:b/>
          <w:color w:val="auto"/>
          <w:sz w:val="30"/>
          <w:szCs w:val="30"/>
          <w:lang w:eastAsia="zh-CN"/>
        </w:rPr>
      </w:pPr>
      <w:r>
        <w:rPr>
          <w:b/>
          <w:color w:val="auto"/>
          <w:sz w:val="30"/>
          <w:szCs w:val="30"/>
          <w:lang w:eastAsia="zh-CN"/>
        </w:rPr>
        <w:t>3</w:t>
      </w:r>
      <w:r w:rsidR="006A4B56">
        <w:rPr>
          <w:b/>
          <w:color w:val="auto"/>
          <w:sz w:val="30"/>
          <w:szCs w:val="30"/>
          <w:lang w:eastAsia="zh-CN"/>
        </w:rPr>
        <w:t>2</w:t>
      </w:r>
      <w:r w:rsidR="0062605D">
        <w:rPr>
          <w:rFonts w:hint="eastAsia"/>
          <w:b/>
          <w:color w:val="auto"/>
          <w:sz w:val="30"/>
          <w:szCs w:val="30"/>
          <w:lang w:eastAsia="zh-CN"/>
        </w:rPr>
        <w:t>.调整部分政府性基金</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部分政府性基金</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自</w:t>
      </w:r>
      <w:r>
        <w:rPr>
          <w:color w:val="auto"/>
          <w:sz w:val="30"/>
          <w:szCs w:val="30"/>
          <w:lang w:eastAsia="zh-CN"/>
        </w:rPr>
        <w:t>2019</w:t>
      </w:r>
      <w:r>
        <w:rPr>
          <w:rFonts w:hint="eastAsia"/>
          <w:color w:val="auto"/>
          <w:sz w:val="30"/>
          <w:szCs w:val="30"/>
          <w:lang w:eastAsia="zh-CN"/>
        </w:rPr>
        <w:t>年</w:t>
      </w:r>
      <w:r>
        <w:rPr>
          <w:color w:val="auto"/>
          <w:sz w:val="30"/>
          <w:szCs w:val="30"/>
          <w:lang w:eastAsia="zh-CN"/>
        </w:rPr>
        <w:t>7</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日至</w:t>
      </w:r>
      <w:r>
        <w:rPr>
          <w:color w:val="auto"/>
          <w:sz w:val="30"/>
          <w:szCs w:val="30"/>
          <w:lang w:eastAsia="zh-CN"/>
        </w:rPr>
        <w:t>2024</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日，对归属中央收入的文化事业建设费，按照缴纳义务人应缴费额的</w:t>
      </w:r>
      <w:r>
        <w:rPr>
          <w:color w:val="auto"/>
          <w:sz w:val="30"/>
          <w:szCs w:val="30"/>
          <w:lang w:eastAsia="zh-CN"/>
        </w:rPr>
        <w:t>50%</w:t>
      </w:r>
      <w:r>
        <w:rPr>
          <w:rFonts w:hint="eastAsia"/>
          <w:color w:val="auto"/>
          <w:sz w:val="30"/>
          <w:szCs w:val="30"/>
          <w:lang w:eastAsia="zh-CN"/>
        </w:rPr>
        <w:t>减征。</w:t>
      </w:r>
      <w:r>
        <w:rPr>
          <w:color w:val="auto"/>
          <w:sz w:val="30"/>
          <w:szCs w:val="30"/>
          <w:lang w:eastAsia="zh-CN"/>
        </w:rPr>
        <w:t>2019</w:t>
      </w:r>
      <w:r>
        <w:rPr>
          <w:rFonts w:hint="eastAsia"/>
          <w:color w:val="auto"/>
          <w:sz w:val="30"/>
          <w:szCs w:val="30"/>
          <w:lang w:eastAsia="zh-CN"/>
        </w:rPr>
        <w:t>年</w:t>
      </w:r>
      <w:r>
        <w:rPr>
          <w:color w:val="auto"/>
          <w:sz w:val="30"/>
          <w:szCs w:val="30"/>
          <w:lang w:eastAsia="zh-CN"/>
        </w:rPr>
        <w:t>7</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日起，将国家重大水利工程建设基金征收标准降低</w:t>
      </w:r>
      <w:r>
        <w:rPr>
          <w:color w:val="auto"/>
          <w:sz w:val="30"/>
          <w:szCs w:val="30"/>
          <w:lang w:eastAsia="zh-CN"/>
        </w:rPr>
        <w:t>50%</w:t>
      </w:r>
      <w:r>
        <w:rPr>
          <w:rFonts w:hint="eastAsia"/>
          <w:color w:val="auto"/>
          <w:sz w:val="30"/>
          <w:szCs w:val="30"/>
          <w:lang w:eastAsia="zh-CN"/>
        </w:rPr>
        <w:t>。自</w:t>
      </w:r>
      <w:r>
        <w:rPr>
          <w:color w:val="auto"/>
          <w:sz w:val="30"/>
          <w:szCs w:val="30"/>
          <w:lang w:eastAsia="zh-CN"/>
        </w:rPr>
        <w:t>2019</w:t>
      </w:r>
      <w:r>
        <w:rPr>
          <w:rFonts w:hint="eastAsia"/>
          <w:color w:val="auto"/>
          <w:sz w:val="30"/>
          <w:szCs w:val="30"/>
          <w:lang w:eastAsia="zh-CN"/>
        </w:rPr>
        <w:t>年</w:t>
      </w:r>
      <w:r>
        <w:rPr>
          <w:color w:val="auto"/>
          <w:sz w:val="30"/>
          <w:szCs w:val="30"/>
          <w:lang w:eastAsia="zh-CN"/>
        </w:rPr>
        <w:t>1</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日起，纳入产教融合型企业建设培育范围的试点企业，兴办职业教育的投资符合本通知规定的，可按投资额的</w:t>
      </w:r>
      <w:r>
        <w:rPr>
          <w:color w:val="auto"/>
          <w:sz w:val="30"/>
          <w:szCs w:val="30"/>
          <w:lang w:eastAsia="zh-CN"/>
        </w:rPr>
        <w:t>30%</w:t>
      </w:r>
      <w:r>
        <w:rPr>
          <w:rFonts w:hint="eastAsia"/>
          <w:color w:val="auto"/>
          <w:sz w:val="30"/>
          <w:szCs w:val="30"/>
          <w:lang w:eastAsia="zh-CN"/>
        </w:rPr>
        <w:t>比例，抵免该企业当年应缴教育费附加和地方教育附加。自</w:t>
      </w:r>
      <w:r>
        <w:rPr>
          <w:color w:val="auto"/>
          <w:sz w:val="30"/>
          <w:szCs w:val="30"/>
          <w:lang w:eastAsia="zh-CN"/>
        </w:rPr>
        <w:t>2019</w:t>
      </w:r>
      <w:r>
        <w:rPr>
          <w:rFonts w:hint="eastAsia"/>
          <w:color w:val="auto"/>
          <w:sz w:val="30"/>
          <w:szCs w:val="30"/>
          <w:lang w:eastAsia="zh-CN"/>
        </w:rPr>
        <w:t>年</w:t>
      </w:r>
      <w:r>
        <w:rPr>
          <w:color w:val="auto"/>
          <w:sz w:val="30"/>
          <w:szCs w:val="30"/>
          <w:lang w:eastAsia="zh-CN"/>
        </w:rPr>
        <w:t>7</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日起，将《财政部关于印发〈民航发展基金征收使用管理暂行办法〉的通知》（财综〔</w:t>
      </w:r>
      <w:r>
        <w:rPr>
          <w:color w:val="auto"/>
          <w:sz w:val="30"/>
          <w:szCs w:val="30"/>
          <w:lang w:eastAsia="zh-CN"/>
        </w:rPr>
        <w:t>2012</w:t>
      </w:r>
      <w:r>
        <w:rPr>
          <w:rFonts w:hint="eastAsia"/>
          <w:color w:val="auto"/>
          <w:sz w:val="30"/>
          <w:szCs w:val="30"/>
          <w:lang w:eastAsia="zh-CN"/>
        </w:rPr>
        <w:t>〕</w:t>
      </w:r>
      <w:r>
        <w:rPr>
          <w:color w:val="auto"/>
          <w:sz w:val="30"/>
          <w:szCs w:val="30"/>
          <w:lang w:eastAsia="zh-CN"/>
        </w:rPr>
        <w:t>17</w:t>
      </w:r>
      <w:r>
        <w:rPr>
          <w:rFonts w:hint="eastAsia"/>
          <w:color w:val="auto"/>
          <w:sz w:val="30"/>
          <w:szCs w:val="30"/>
          <w:lang w:eastAsia="zh-CN"/>
        </w:rPr>
        <w:t>号）第八条规定的航空公司应缴纳民航发展基金的征收标准降低</w:t>
      </w:r>
      <w:r>
        <w:rPr>
          <w:color w:val="auto"/>
          <w:sz w:val="30"/>
          <w:szCs w:val="30"/>
          <w:lang w:eastAsia="zh-CN"/>
        </w:rPr>
        <w:t>50%</w:t>
      </w:r>
      <w:r>
        <w:rPr>
          <w:rFonts w:hint="eastAsia"/>
          <w:color w:val="auto"/>
          <w:sz w:val="30"/>
          <w:szCs w:val="30"/>
          <w:lang w:eastAsia="zh-CN"/>
        </w:rPr>
        <w:t>。</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《关于调整部分政府性基金有关政策的通知》（财税〔</w:t>
      </w:r>
      <w:r>
        <w:rPr>
          <w:color w:val="auto"/>
          <w:sz w:val="30"/>
          <w:szCs w:val="30"/>
          <w:lang w:eastAsia="zh-CN"/>
        </w:rPr>
        <w:t>2019</w:t>
      </w:r>
      <w:r>
        <w:rPr>
          <w:rFonts w:hint="eastAsia"/>
          <w:color w:val="auto"/>
          <w:sz w:val="30"/>
          <w:szCs w:val="30"/>
          <w:lang w:eastAsia="zh-CN"/>
        </w:rPr>
        <w:t>〕</w:t>
      </w:r>
      <w:r>
        <w:rPr>
          <w:color w:val="auto"/>
          <w:sz w:val="30"/>
          <w:szCs w:val="30"/>
          <w:lang w:eastAsia="zh-CN"/>
        </w:rPr>
        <w:t>46</w:t>
      </w:r>
      <w:r>
        <w:rPr>
          <w:rFonts w:hint="eastAsia"/>
          <w:color w:val="auto"/>
          <w:sz w:val="30"/>
          <w:szCs w:val="30"/>
          <w:lang w:eastAsia="zh-CN"/>
        </w:rPr>
        <w:t>号）</w:t>
      </w:r>
    </w:p>
    <w:p w:rsidR="0037448A" w:rsidRDefault="007D1DA1">
      <w:pPr>
        <w:spacing w:line="360" w:lineRule="exact"/>
        <w:ind w:firstLineChars="200" w:firstLine="602"/>
        <w:rPr>
          <w:b/>
          <w:color w:val="auto"/>
          <w:sz w:val="30"/>
          <w:szCs w:val="30"/>
          <w:lang w:eastAsia="zh-CN"/>
        </w:rPr>
      </w:pPr>
      <w:r>
        <w:rPr>
          <w:b/>
          <w:color w:val="auto"/>
          <w:sz w:val="30"/>
          <w:szCs w:val="30"/>
          <w:lang w:eastAsia="zh-CN"/>
        </w:rPr>
        <w:t>3</w:t>
      </w:r>
      <w:r w:rsidR="006A4B56">
        <w:rPr>
          <w:b/>
          <w:color w:val="auto"/>
          <w:sz w:val="30"/>
          <w:szCs w:val="30"/>
          <w:lang w:eastAsia="zh-CN"/>
        </w:rPr>
        <w:t>3</w:t>
      </w:r>
      <w:r w:rsidR="0062605D">
        <w:rPr>
          <w:rFonts w:hint="eastAsia"/>
          <w:b/>
          <w:color w:val="auto"/>
          <w:sz w:val="30"/>
          <w:szCs w:val="30"/>
          <w:lang w:eastAsia="zh-CN"/>
        </w:rPr>
        <w:t>.降低无线电频率占用费、出入境证照类收费、商标注册收费等部分行政事业性收费标准</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部分行政事业性收费</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lastRenderedPageBreak/>
        <w:t>自</w:t>
      </w:r>
      <w:r>
        <w:rPr>
          <w:color w:val="auto"/>
          <w:sz w:val="30"/>
          <w:szCs w:val="30"/>
          <w:lang w:eastAsia="zh-CN"/>
        </w:rPr>
        <w:t>2019</w:t>
      </w:r>
      <w:r>
        <w:rPr>
          <w:rFonts w:hint="eastAsia"/>
          <w:color w:val="auto"/>
          <w:sz w:val="30"/>
          <w:szCs w:val="30"/>
          <w:lang w:eastAsia="zh-CN"/>
        </w:rPr>
        <w:t>年</w:t>
      </w:r>
      <w:r>
        <w:rPr>
          <w:color w:val="auto"/>
          <w:sz w:val="30"/>
          <w:szCs w:val="30"/>
          <w:lang w:eastAsia="zh-CN"/>
        </w:rPr>
        <w:t>7</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日起，降低无线电频率占用费、出入境证照类收费、商标注册收费等部分行政事业性收费标准。</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《关于降低部分行政事业性收费标准的通知》（发改价格〔</w:t>
      </w:r>
      <w:r>
        <w:rPr>
          <w:color w:val="auto"/>
          <w:sz w:val="30"/>
          <w:szCs w:val="30"/>
          <w:lang w:eastAsia="zh-CN"/>
        </w:rPr>
        <w:t>2019</w:t>
      </w:r>
      <w:r>
        <w:rPr>
          <w:rFonts w:hint="eastAsia"/>
          <w:color w:val="auto"/>
          <w:sz w:val="30"/>
          <w:szCs w:val="30"/>
          <w:lang w:eastAsia="zh-CN"/>
        </w:rPr>
        <w:t>〕</w:t>
      </w:r>
      <w:r>
        <w:rPr>
          <w:color w:val="auto"/>
          <w:sz w:val="30"/>
          <w:szCs w:val="30"/>
          <w:lang w:eastAsia="zh-CN"/>
        </w:rPr>
        <w:t>914</w:t>
      </w:r>
      <w:r>
        <w:rPr>
          <w:rFonts w:hint="eastAsia"/>
          <w:color w:val="auto"/>
          <w:sz w:val="30"/>
          <w:szCs w:val="30"/>
          <w:lang w:eastAsia="zh-CN"/>
        </w:rPr>
        <w:t>号）</w:t>
      </w:r>
    </w:p>
    <w:p w:rsidR="0037448A" w:rsidRDefault="007D1DA1">
      <w:pPr>
        <w:spacing w:line="360" w:lineRule="exact"/>
        <w:ind w:firstLineChars="200" w:firstLine="602"/>
        <w:rPr>
          <w:b/>
          <w:color w:val="auto"/>
          <w:sz w:val="30"/>
          <w:szCs w:val="30"/>
          <w:lang w:eastAsia="zh-CN"/>
        </w:rPr>
      </w:pPr>
      <w:r>
        <w:rPr>
          <w:b/>
          <w:color w:val="auto"/>
          <w:sz w:val="30"/>
          <w:szCs w:val="30"/>
          <w:lang w:eastAsia="zh-CN"/>
        </w:rPr>
        <w:t>3</w:t>
      </w:r>
      <w:r w:rsidR="006A4B56">
        <w:rPr>
          <w:b/>
          <w:color w:val="auto"/>
          <w:sz w:val="30"/>
          <w:szCs w:val="30"/>
          <w:lang w:eastAsia="zh-CN"/>
        </w:rPr>
        <w:t>4</w:t>
      </w:r>
      <w:r w:rsidR="0062605D">
        <w:rPr>
          <w:b/>
          <w:color w:val="auto"/>
          <w:sz w:val="30"/>
          <w:szCs w:val="30"/>
          <w:lang w:eastAsia="zh-CN"/>
        </w:rPr>
        <w:t>.</w:t>
      </w:r>
      <w:r w:rsidR="0062605D">
        <w:rPr>
          <w:rFonts w:hint="eastAsia"/>
          <w:b/>
          <w:color w:val="auto"/>
          <w:sz w:val="30"/>
          <w:szCs w:val="30"/>
          <w:lang w:eastAsia="zh-CN"/>
        </w:rPr>
        <w:t>残疾人就业保证金实行分档减缴政策</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符合条件的用人单位</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自</w:t>
      </w:r>
      <w:r>
        <w:rPr>
          <w:color w:val="auto"/>
          <w:sz w:val="30"/>
          <w:szCs w:val="30"/>
          <w:lang w:eastAsia="zh-CN"/>
        </w:rPr>
        <w:t>2020</w:t>
      </w:r>
      <w:r>
        <w:rPr>
          <w:rFonts w:hint="eastAsia"/>
          <w:color w:val="auto"/>
          <w:sz w:val="30"/>
          <w:szCs w:val="30"/>
          <w:lang w:eastAsia="zh-CN"/>
        </w:rPr>
        <w:t>年</w:t>
      </w:r>
      <w:r>
        <w:rPr>
          <w:color w:val="auto"/>
          <w:sz w:val="30"/>
          <w:szCs w:val="30"/>
          <w:lang w:eastAsia="zh-CN"/>
        </w:rPr>
        <w:t>1</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日起至</w:t>
      </w:r>
      <w:r>
        <w:rPr>
          <w:color w:val="auto"/>
          <w:sz w:val="30"/>
          <w:szCs w:val="30"/>
          <w:lang w:eastAsia="zh-CN"/>
        </w:rPr>
        <w:t>2022</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残疾人就业保障金实行分档减缴政策。其中：用人单位安排残疾人就业比例达到1%（含）以上，但未达到所在地省、自治区、直辖市人民政府规定比例的，按规定应缴费额的50%缴纳残疾人就业保障金；用人单位安排残疾人就业比例在1%以下的，按规定应缴费额的90%缴纳残疾人就业保障金。在职职工人数在30人（含）以下的企业，暂免征收残疾人就业保障金。</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《财政部关于调整残疾人就业保障金征收政策的公告》（</w:t>
      </w:r>
      <w:r>
        <w:rPr>
          <w:color w:val="auto"/>
          <w:sz w:val="30"/>
          <w:szCs w:val="30"/>
          <w:lang w:eastAsia="zh-CN"/>
        </w:rPr>
        <w:t>2019</w:t>
      </w:r>
      <w:r>
        <w:rPr>
          <w:rFonts w:hint="eastAsia"/>
          <w:color w:val="auto"/>
          <w:sz w:val="30"/>
          <w:szCs w:val="30"/>
          <w:lang w:eastAsia="zh-CN"/>
        </w:rPr>
        <w:t>第</w:t>
      </w:r>
      <w:r>
        <w:rPr>
          <w:color w:val="auto"/>
          <w:sz w:val="30"/>
          <w:szCs w:val="30"/>
          <w:lang w:eastAsia="zh-CN"/>
        </w:rPr>
        <w:t>98</w:t>
      </w:r>
      <w:r>
        <w:rPr>
          <w:rFonts w:hint="eastAsia"/>
          <w:color w:val="auto"/>
          <w:sz w:val="30"/>
          <w:szCs w:val="30"/>
          <w:lang w:eastAsia="zh-CN"/>
        </w:rPr>
        <w:t>号）</w:t>
      </w:r>
    </w:p>
    <w:p w:rsidR="0037448A" w:rsidRDefault="007D1DA1">
      <w:pPr>
        <w:spacing w:line="360" w:lineRule="exact"/>
        <w:ind w:firstLineChars="200" w:firstLine="602"/>
        <w:rPr>
          <w:b/>
          <w:color w:val="auto"/>
          <w:sz w:val="30"/>
          <w:szCs w:val="30"/>
          <w:lang w:eastAsia="zh-CN"/>
        </w:rPr>
      </w:pPr>
      <w:r>
        <w:rPr>
          <w:b/>
          <w:color w:val="auto"/>
          <w:sz w:val="30"/>
          <w:szCs w:val="30"/>
          <w:lang w:eastAsia="zh-CN"/>
        </w:rPr>
        <w:t>35</w:t>
      </w:r>
      <w:r w:rsidR="0062605D">
        <w:rPr>
          <w:rFonts w:hint="eastAsia"/>
          <w:b/>
          <w:color w:val="auto"/>
          <w:sz w:val="30"/>
          <w:szCs w:val="30"/>
          <w:lang w:eastAsia="zh-CN"/>
        </w:rPr>
        <w:t>.扶持自主就业退役士兵创业就业，扣减增值税、城镇维护建设税、教育附加税、地方教育附加税、所得税等</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进行创业就业的自主就业退役士兵</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自</w:t>
      </w:r>
      <w:r>
        <w:rPr>
          <w:color w:val="auto"/>
          <w:sz w:val="30"/>
          <w:szCs w:val="30"/>
          <w:lang w:eastAsia="zh-CN"/>
        </w:rPr>
        <w:t>2019</w:t>
      </w:r>
      <w:r>
        <w:rPr>
          <w:rFonts w:hint="eastAsia"/>
          <w:color w:val="auto"/>
          <w:sz w:val="30"/>
          <w:szCs w:val="30"/>
          <w:lang w:eastAsia="zh-CN"/>
        </w:rPr>
        <w:t>年</w:t>
      </w:r>
      <w:r>
        <w:rPr>
          <w:color w:val="auto"/>
          <w:sz w:val="30"/>
          <w:szCs w:val="30"/>
          <w:lang w:eastAsia="zh-CN"/>
        </w:rPr>
        <w:t>1</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日至</w:t>
      </w:r>
      <w:r>
        <w:rPr>
          <w:color w:val="auto"/>
          <w:sz w:val="30"/>
          <w:szCs w:val="30"/>
          <w:lang w:eastAsia="zh-CN"/>
        </w:rPr>
        <w:t>2021</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日，自主就业退役士兵从事个体经营的，在</w:t>
      </w:r>
      <w:r>
        <w:rPr>
          <w:color w:val="auto"/>
          <w:sz w:val="30"/>
          <w:szCs w:val="30"/>
          <w:lang w:eastAsia="zh-CN"/>
        </w:rPr>
        <w:t>3</w:t>
      </w:r>
      <w:r>
        <w:rPr>
          <w:rFonts w:hint="eastAsia"/>
          <w:color w:val="auto"/>
          <w:sz w:val="30"/>
          <w:szCs w:val="30"/>
          <w:lang w:eastAsia="zh-CN"/>
        </w:rPr>
        <w:t>年内按每户每年</w:t>
      </w:r>
      <w:r>
        <w:rPr>
          <w:color w:val="auto"/>
          <w:sz w:val="30"/>
          <w:szCs w:val="30"/>
          <w:lang w:eastAsia="zh-CN"/>
        </w:rPr>
        <w:t>14400</w:t>
      </w:r>
      <w:r>
        <w:rPr>
          <w:rFonts w:hint="eastAsia"/>
          <w:color w:val="auto"/>
          <w:sz w:val="30"/>
          <w:szCs w:val="30"/>
          <w:lang w:eastAsia="zh-CN"/>
        </w:rPr>
        <w:t>元为限额依次扣减其当年实际应缴纳的增值税、城市维护建设税、教育费附加、地方教育附加和个人所得税。企业招用自主就业退役士兵，与其签订</w:t>
      </w:r>
      <w:r>
        <w:rPr>
          <w:color w:val="auto"/>
          <w:sz w:val="30"/>
          <w:szCs w:val="30"/>
          <w:lang w:eastAsia="zh-CN"/>
        </w:rPr>
        <w:t>1</w:t>
      </w:r>
      <w:r>
        <w:rPr>
          <w:rFonts w:hint="eastAsia"/>
          <w:color w:val="auto"/>
          <w:sz w:val="30"/>
          <w:szCs w:val="30"/>
          <w:lang w:eastAsia="zh-CN"/>
        </w:rPr>
        <w:t>年以上期限劳动合同并依法缴纳社会保险费的，在</w:t>
      </w:r>
      <w:r>
        <w:rPr>
          <w:color w:val="auto"/>
          <w:sz w:val="30"/>
          <w:szCs w:val="30"/>
          <w:lang w:eastAsia="zh-CN"/>
        </w:rPr>
        <w:t>3</w:t>
      </w:r>
      <w:r>
        <w:rPr>
          <w:rFonts w:hint="eastAsia"/>
          <w:color w:val="auto"/>
          <w:sz w:val="30"/>
          <w:szCs w:val="30"/>
          <w:lang w:eastAsia="zh-CN"/>
        </w:rPr>
        <w:t>年内按实际招用人数予以定额依次扣减增值税、城市维护建设税、教育费附加、地方教育附加和企业所得税优惠。定额标准为每人每年</w:t>
      </w:r>
      <w:r>
        <w:rPr>
          <w:color w:val="auto"/>
          <w:sz w:val="30"/>
          <w:szCs w:val="30"/>
          <w:lang w:eastAsia="zh-CN"/>
        </w:rPr>
        <w:t>9000</w:t>
      </w:r>
      <w:r>
        <w:rPr>
          <w:rFonts w:hint="eastAsia"/>
          <w:color w:val="auto"/>
          <w:sz w:val="30"/>
          <w:szCs w:val="30"/>
          <w:lang w:eastAsia="zh-CN"/>
        </w:rPr>
        <w:t>元。</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《关于进一步扶持自主就业退役士兵创业就业有关税收政策的通知》（冀财税〔</w:t>
      </w:r>
      <w:r>
        <w:rPr>
          <w:color w:val="auto"/>
          <w:sz w:val="30"/>
          <w:szCs w:val="30"/>
          <w:lang w:eastAsia="zh-CN"/>
        </w:rPr>
        <w:t>2019</w:t>
      </w:r>
      <w:r>
        <w:rPr>
          <w:rFonts w:hint="eastAsia"/>
          <w:color w:val="auto"/>
          <w:sz w:val="30"/>
          <w:szCs w:val="30"/>
          <w:lang w:eastAsia="zh-CN"/>
        </w:rPr>
        <w:t>〕</w:t>
      </w:r>
      <w:r>
        <w:rPr>
          <w:color w:val="auto"/>
          <w:sz w:val="30"/>
          <w:szCs w:val="30"/>
          <w:lang w:eastAsia="zh-CN"/>
        </w:rPr>
        <w:t>23</w:t>
      </w:r>
      <w:r>
        <w:rPr>
          <w:rFonts w:hint="eastAsia"/>
          <w:color w:val="auto"/>
          <w:sz w:val="30"/>
          <w:szCs w:val="30"/>
          <w:lang w:eastAsia="zh-CN"/>
        </w:rPr>
        <w:t>号）</w:t>
      </w:r>
    </w:p>
    <w:p w:rsidR="0037448A" w:rsidRDefault="007D1DA1">
      <w:pPr>
        <w:spacing w:line="360" w:lineRule="exact"/>
        <w:ind w:firstLineChars="200" w:firstLine="602"/>
        <w:rPr>
          <w:b/>
          <w:color w:val="auto"/>
          <w:sz w:val="30"/>
          <w:szCs w:val="30"/>
          <w:lang w:eastAsia="zh-CN"/>
        </w:rPr>
      </w:pPr>
      <w:r>
        <w:rPr>
          <w:b/>
          <w:color w:val="auto"/>
          <w:sz w:val="30"/>
          <w:szCs w:val="30"/>
          <w:lang w:eastAsia="zh-CN"/>
        </w:rPr>
        <w:t>36</w:t>
      </w:r>
      <w:r w:rsidR="0062605D">
        <w:rPr>
          <w:b/>
          <w:color w:val="auto"/>
          <w:sz w:val="30"/>
          <w:szCs w:val="30"/>
          <w:lang w:eastAsia="zh-CN"/>
        </w:rPr>
        <w:t>.</w:t>
      </w:r>
      <w:r w:rsidR="0062605D">
        <w:rPr>
          <w:rFonts w:hint="eastAsia"/>
          <w:b/>
          <w:color w:val="auto"/>
          <w:sz w:val="30"/>
          <w:szCs w:val="30"/>
          <w:lang w:eastAsia="zh-CN"/>
        </w:rPr>
        <w:t>对建档立卡贫困人口创业就业实施税收优惠，扣减增值税、城镇维护建设税、教育附加税、地方教育附加税、所得税等</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lastRenderedPageBreak/>
        <w:t>建档立卡的贫困人口</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自</w:t>
      </w:r>
      <w:r>
        <w:rPr>
          <w:color w:val="auto"/>
          <w:sz w:val="30"/>
          <w:szCs w:val="30"/>
          <w:lang w:eastAsia="zh-CN"/>
        </w:rPr>
        <w:t>2019</w:t>
      </w:r>
      <w:r>
        <w:rPr>
          <w:rFonts w:hint="eastAsia"/>
          <w:color w:val="auto"/>
          <w:sz w:val="30"/>
          <w:szCs w:val="30"/>
          <w:lang w:eastAsia="zh-CN"/>
        </w:rPr>
        <w:t>年</w:t>
      </w:r>
      <w:r>
        <w:rPr>
          <w:color w:val="auto"/>
          <w:sz w:val="30"/>
          <w:szCs w:val="30"/>
          <w:lang w:eastAsia="zh-CN"/>
        </w:rPr>
        <w:t>1</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日至</w:t>
      </w:r>
      <w:r>
        <w:rPr>
          <w:color w:val="auto"/>
          <w:sz w:val="30"/>
          <w:szCs w:val="30"/>
          <w:lang w:eastAsia="zh-CN"/>
        </w:rPr>
        <w:t>2021</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建档立卡贫困人口、持《就业创业证》（注明“自主创业税收政策”或“毕业年度内自主创业税收政策”）或《就业失业登记证》（注明“自主创业税收政策”）的人员，从事个体经营的，自办理个体工商户登记当月起，在</w:t>
      </w:r>
      <w:r>
        <w:rPr>
          <w:color w:val="auto"/>
          <w:sz w:val="30"/>
          <w:szCs w:val="30"/>
          <w:lang w:eastAsia="zh-CN"/>
        </w:rPr>
        <w:t>3</w:t>
      </w:r>
      <w:r>
        <w:rPr>
          <w:rFonts w:hint="eastAsia"/>
          <w:color w:val="auto"/>
          <w:sz w:val="30"/>
          <w:szCs w:val="30"/>
          <w:lang w:eastAsia="zh-CN"/>
        </w:rPr>
        <w:t>年内按每户每年</w:t>
      </w:r>
      <w:r>
        <w:rPr>
          <w:color w:val="auto"/>
          <w:sz w:val="30"/>
          <w:szCs w:val="30"/>
          <w:lang w:eastAsia="zh-CN"/>
        </w:rPr>
        <w:t>14400</w:t>
      </w:r>
      <w:r>
        <w:rPr>
          <w:rFonts w:hint="eastAsia"/>
          <w:color w:val="auto"/>
          <w:sz w:val="30"/>
          <w:szCs w:val="30"/>
          <w:lang w:eastAsia="zh-CN"/>
        </w:rPr>
        <w:t>元为限额依次扣减其当年实际应缴纳的增值税、城市维护建设税、教育费附加、地方教育附加和个人所得税。企业招用建档立卡贫困人口，以及在人力资源和社会保障部门公共就业服务机构登记失业半年以上且持《就业创业证》或《就业失业登记证》（注明“企业吸纳税收政策”）的人员，与其签订</w:t>
      </w:r>
      <w:r>
        <w:rPr>
          <w:color w:val="auto"/>
          <w:sz w:val="30"/>
          <w:szCs w:val="30"/>
          <w:lang w:eastAsia="zh-CN"/>
        </w:rPr>
        <w:t>1</w:t>
      </w:r>
      <w:r>
        <w:rPr>
          <w:rFonts w:hint="eastAsia"/>
          <w:color w:val="auto"/>
          <w:sz w:val="30"/>
          <w:szCs w:val="30"/>
          <w:lang w:eastAsia="zh-CN"/>
        </w:rPr>
        <w:t>年以上期限劳动合同并依法缴纳社会保险费的，在</w:t>
      </w:r>
      <w:r>
        <w:rPr>
          <w:color w:val="auto"/>
          <w:sz w:val="30"/>
          <w:szCs w:val="30"/>
          <w:lang w:eastAsia="zh-CN"/>
        </w:rPr>
        <w:t>3</w:t>
      </w:r>
      <w:r>
        <w:rPr>
          <w:rFonts w:hint="eastAsia"/>
          <w:color w:val="auto"/>
          <w:sz w:val="30"/>
          <w:szCs w:val="30"/>
          <w:lang w:eastAsia="zh-CN"/>
        </w:rPr>
        <w:t>年内按实际招用人数予以定额依次扣减增值税、城市维护建设税、教育费附加、地方教育附加和企业所得税优惠。定额标准为每人每年</w:t>
      </w:r>
      <w:r>
        <w:rPr>
          <w:color w:val="auto"/>
          <w:sz w:val="30"/>
          <w:szCs w:val="30"/>
          <w:lang w:eastAsia="zh-CN"/>
        </w:rPr>
        <w:t>7800</w:t>
      </w:r>
      <w:r>
        <w:rPr>
          <w:rFonts w:hint="eastAsia"/>
          <w:color w:val="auto"/>
          <w:sz w:val="30"/>
          <w:szCs w:val="30"/>
          <w:lang w:eastAsia="zh-CN"/>
        </w:rPr>
        <w:t>元。</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《关于转发</w:t>
      </w:r>
      <w:r>
        <w:rPr>
          <w:color w:val="auto"/>
          <w:sz w:val="30"/>
          <w:szCs w:val="30"/>
          <w:lang w:eastAsia="zh-CN"/>
        </w:rPr>
        <w:t>&lt;</w:t>
      </w: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w:t>
      </w:r>
      <w:r>
        <w:rPr>
          <w:color w:val="auto"/>
          <w:sz w:val="30"/>
          <w:szCs w:val="30"/>
          <w:lang w:eastAsia="zh-CN"/>
        </w:rPr>
        <w:t xml:space="preserve"> </w:t>
      </w:r>
      <w:r>
        <w:rPr>
          <w:rFonts w:hint="eastAsia"/>
          <w:color w:val="auto"/>
          <w:sz w:val="30"/>
          <w:szCs w:val="30"/>
          <w:lang w:eastAsia="zh-CN"/>
        </w:rPr>
        <w:t>人力资源和社会保障部</w:t>
      </w:r>
      <w:r>
        <w:rPr>
          <w:color w:val="auto"/>
          <w:sz w:val="30"/>
          <w:szCs w:val="30"/>
          <w:lang w:eastAsia="zh-CN"/>
        </w:rPr>
        <w:t xml:space="preserve"> </w:t>
      </w:r>
      <w:r>
        <w:rPr>
          <w:rFonts w:hint="eastAsia"/>
          <w:color w:val="auto"/>
          <w:sz w:val="30"/>
          <w:szCs w:val="30"/>
          <w:lang w:eastAsia="zh-CN"/>
        </w:rPr>
        <w:t>国务院扶贫办关于进一步支持和促进重点群体创业就业有关税收政策的通知</w:t>
      </w:r>
      <w:r>
        <w:rPr>
          <w:color w:val="auto"/>
          <w:sz w:val="30"/>
          <w:szCs w:val="30"/>
          <w:lang w:eastAsia="zh-CN"/>
        </w:rPr>
        <w:t>&gt;</w:t>
      </w:r>
      <w:r>
        <w:rPr>
          <w:rFonts w:hint="eastAsia"/>
          <w:color w:val="auto"/>
          <w:sz w:val="30"/>
          <w:szCs w:val="30"/>
          <w:lang w:eastAsia="zh-CN"/>
        </w:rPr>
        <w:t>的通知》（冀财税〔</w:t>
      </w:r>
      <w:r>
        <w:rPr>
          <w:color w:val="auto"/>
          <w:sz w:val="30"/>
          <w:szCs w:val="30"/>
          <w:lang w:eastAsia="zh-CN"/>
        </w:rPr>
        <w:t>2019</w:t>
      </w:r>
      <w:r>
        <w:rPr>
          <w:rFonts w:hint="eastAsia"/>
          <w:color w:val="auto"/>
          <w:sz w:val="30"/>
          <w:szCs w:val="30"/>
          <w:lang w:eastAsia="zh-CN"/>
        </w:rPr>
        <w:t>〕</w:t>
      </w:r>
      <w:r>
        <w:rPr>
          <w:color w:val="auto"/>
          <w:sz w:val="30"/>
          <w:szCs w:val="30"/>
          <w:lang w:eastAsia="zh-CN"/>
        </w:rPr>
        <w:t>22</w:t>
      </w:r>
      <w:r>
        <w:rPr>
          <w:rFonts w:hint="eastAsia"/>
          <w:color w:val="auto"/>
          <w:sz w:val="30"/>
          <w:szCs w:val="30"/>
          <w:lang w:eastAsia="zh-CN"/>
        </w:rPr>
        <w:t>号</w:t>
      </w:r>
      <w:r>
        <w:rPr>
          <w:color w:val="auto"/>
          <w:sz w:val="30"/>
          <w:szCs w:val="30"/>
          <w:lang w:eastAsia="zh-CN"/>
        </w:rPr>
        <w:t>）</w:t>
      </w:r>
    </w:p>
    <w:sectPr w:rsidR="0037448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BB6" w:rsidRDefault="0062605D">
      <w:r>
        <w:separator/>
      </w:r>
    </w:p>
  </w:endnote>
  <w:endnote w:type="continuationSeparator" w:id="0">
    <w:p w:rsidR="00C55BB6" w:rsidRDefault="00626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JhengHei Light">
    <w:altName w:val="宋体"/>
    <w:charset w:val="86"/>
    <w:family w:val="auto"/>
    <w:pitch w:val="default"/>
    <w:sig w:usb0="00000000" w:usb1="0000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方正小标宋_GBK">
    <w:panose1 w:val="03000509000000000000"/>
    <w:charset w:val="86"/>
    <w:family w:val="script"/>
    <w:pitch w:val="fixed"/>
    <w:sig w:usb0="00000001" w:usb1="080E0000" w:usb2="00000010" w:usb3="00000000" w:csb0="00040000" w:csb1="00000000"/>
  </w:font>
  <w:font w:name="Microsoft YaHei UI">
    <w:altName w:val="微软雅黑"/>
    <w:charset w:val="86"/>
    <w:family w:val="swiss"/>
    <w:pitch w:val="variable"/>
    <w:sig w:usb0="00000000"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544807"/>
      <w:docPartObj>
        <w:docPartGallery w:val="AutoText"/>
      </w:docPartObj>
    </w:sdtPr>
    <w:sdtEndPr/>
    <w:sdtContent>
      <w:p w:rsidR="0037448A" w:rsidRDefault="0062605D">
        <w:pPr>
          <w:pStyle w:val="a5"/>
          <w:jc w:val="center"/>
        </w:pPr>
        <w:r>
          <w:fldChar w:fldCharType="begin"/>
        </w:r>
        <w:r>
          <w:instrText>PAGE   \* MERGEFORMAT</w:instrText>
        </w:r>
        <w:r>
          <w:fldChar w:fldCharType="separate"/>
        </w:r>
        <w:r w:rsidR="009C3EB1" w:rsidRPr="009C3EB1">
          <w:rPr>
            <w:noProof/>
            <w:lang w:val="zh-CN" w:eastAsia="zh-CN"/>
          </w:rPr>
          <w:t>1</w:t>
        </w:r>
        <w:r>
          <w:fldChar w:fldCharType="end"/>
        </w:r>
      </w:p>
    </w:sdtContent>
  </w:sdt>
  <w:p w:rsidR="0037448A" w:rsidRDefault="003744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BB6" w:rsidRDefault="0062605D">
      <w:r>
        <w:separator/>
      </w:r>
    </w:p>
  </w:footnote>
  <w:footnote w:type="continuationSeparator" w:id="0">
    <w:p w:rsidR="00C55BB6" w:rsidRDefault="00626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98C"/>
    <w:rsid w:val="00005B86"/>
    <w:rsid w:val="00015351"/>
    <w:rsid w:val="00017B34"/>
    <w:rsid w:val="00050451"/>
    <w:rsid w:val="000A550A"/>
    <w:rsid w:val="000A6DB9"/>
    <w:rsid w:val="000B43CF"/>
    <w:rsid w:val="000C3838"/>
    <w:rsid w:val="000C5177"/>
    <w:rsid w:val="000D2E82"/>
    <w:rsid w:val="000F09DA"/>
    <w:rsid w:val="00114CA4"/>
    <w:rsid w:val="001230AC"/>
    <w:rsid w:val="00153674"/>
    <w:rsid w:val="00156652"/>
    <w:rsid w:val="00161358"/>
    <w:rsid w:val="00166519"/>
    <w:rsid w:val="00170D93"/>
    <w:rsid w:val="001A730A"/>
    <w:rsid w:val="001B1E97"/>
    <w:rsid w:val="001B5EB7"/>
    <w:rsid w:val="001E7009"/>
    <w:rsid w:val="001F3703"/>
    <w:rsid w:val="001F62DB"/>
    <w:rsid w:val="00201C0A"/>
    <w:rsid w:val="00203CF6"/>
    <w:rsid w:val="00217018"/>
    <w:rsid w:val="0021768B"/>
    <w:rsid w:val="0022388F"/>
    <w:rsid w:val="0022477E"/>
    <w:rsid w:val="0023480F"/>
    <w:rsid w:val="002378B0"/>
    <w:rsid w:val="0024559D"/>
    <w:rsid w:val="00251928"/>
    <w:rsid w:val="00264AC5"/>
    <w:rsid w:val="00280792"/>
    <w:rsid w:val="00287992"/>
    <w:rsid w:val="00296644"/>
    <w:rsid w:val="002A41D6"/>
    <w:rsid w:val="002C0205"/>
    <w:rsid w:val="0031321B"/>
    <w:rsid w:val="00323033"/>
    <w:rsid w:val="00325A01"/>
    <w:rsid w:val="003262F1"/>
    <w:rsid w:val="00330049"/>
    <w:rsid w:val="0033359A"/>
    <w:rsid w:val="00340010"/>
    <w:rsid w:val="00340A80"/>
    <w:rsid w:val="00346629"/>
    <w:rsid w:val="00365D05"/>
    <w:rsid w:val="0037448A"/>
    <w:rsid w:val="00390AEE"/>
    <w:rsid w:val="003920D6"/>
    <w:rsid w:val="003941D7"/>
    <w:rsid w:val="003C321D"/>
    <w:rsid w:val="003C3696"/>
    <w:rsid w:val="003C36F9"/>
    <w:rsid w:val="003E617D"/>
    <w:rsid w:val="003F31BF"/>
    <w:rsid w:val="003F63E4"/>
    <w:rsid w:val="00414618"/>
    <w:rsid w:val="00424B96"/>
    <w:rsid w:val="00427334"/>
    <w:rsid w:val="00444EC0"/>
    <w:rsid w:val="00455CC4"/>
    <w:rsid w:val="004612F1"/>
    <w:rsid w:val="00461A79"/>
    <w:rsid w:val="00473B7C"/>
    <w:rsid w:val="004815FC"/>
    <w:rsid w:val="004878FF"/>
    <w:rsid w:val="00492761"/>
    <w:rsid w:val="00493C15"/>
    <w:rsid w:val="004A3BE0"/>
    <w:rsid w:val="004C6AA8"/>
    <w:rsid w:val="004D19ED"/>
    <w:rsid w:val="004D4136"/>
    <w:rsid w:val="004F0F80"/>
    <w:rsid w:val="00501B95"/>
    <w:rsid w:val="00513694"/>
    <w:rsid w:val="00530AA1"/>
    <w:rsid w:val="005579AF"/>
    <w:rsid w:val="00576D18"/>
    <w:rsid w:val="00586D4E"/>
    <w:rsid w:val="005923EB"/>
    <w:rsid w:val="00595131"/>
    <w:rsid w:val="005B0AD7"/>
    <w:rsid w:val="005B724A"/>
    <w:rsid w:val="005B7D05"/>
    <w:rsid w:val="005C559C"/>
    <w:rsid w:val="005C715F"/>
    <w:rsid w:val="005D04AC"/>
    <w:rsid w:val="005E1735"/>
    <w:rsid w:val="005E6498"/>
    <w:rsid w:val="005F30B1"/>
    <w:rsid w:val="005F6114"/>
    <w:rsid w:val="005F7595"/>
    <w:rsid w:val="00610B38"/>
    <w:rsid w:val="0062605D"/>
    <w:rsid w:val="00657033"/>
    <w:rsid w:val="00662CE4"/>
    <w:rsid w:val="00682413"/>
    <w:rsid w:val="006A4B56"/>
    <w:rsid w:val="006B2787"/>
    <w:rsid w:val="006C3895"/>
    <w:rsid w:val="006C3A53"/>
    <w:rsid w:val="006D1D7C"/>
    <w:rsid w:val="006E02DE"/>
    <w:rsid w:val="006F39C4"/>
    <w:rsid w:val="006F4006"/>
    <w:rsid w:val="007145BB"/>
    <w:rsid w:val="00743ADD"/>
    <w:rsid w:val="007448AC"/>
    <w:rsid w:val="00763C81"/>
    <w:rsid w:val="00776521"/>
    <w:rsid w:val="00780D2A"/>
    <w:rsid w:val="00781066"/>
    <w:rsid w:val="00782668"/>
    <w:rsid w:val="007838B5"/>
    <w:rsid w:val="00791D33"/>
    <w:rsid w:val="007A1CC5"/>
    <w:rsid w:val="007B0407"/>
    <w:rsid w:val="007B309F"/>
    <w:rsid w:val="007C119B"/>
    <w:rsid w:val="007C24CB"/>
    <w:rsid w:val="007D1DA1"/>
    <w:rsid w:val="007D2015"/>
    <w:rsid w:val="007E3FBF"/>
    <w:rsid w:val="007F0F66"/>
    <w:rsid w:val="008050A0"/>
    <w:rsid w:val="00861708"/>
    <w:rsid w:val="00866CE0"/>
    <w:rsid w:val="00872640"/>
    <w:rsid w:val="00875B25"/>
    <w:rsid w:val="00891B8B"/>
    <w:rsid w:val="00891EA4"/>
    <w:rsid w:val="00893913"/>
    <w:rsid w:val="008A3D0A"/>
    <w:rsid w:val="008A55B8"/>
    <w:rsid w:val="008B5056"/>
    <w:rsid w:val="008B788D"/>
    <w:rsid w:val="008B79DC"/>
    <w:rsid w:val="008C0805"/>
    <w:rsid w:val="008C4C3A"/>
    <w:rsid w:val="00906E00"/>
    <w:rsid w:val="00907117"/>
    <w:rsid w:val="00911BCE"/>
    <w:rsid w:val="009216DA"/>
    <w:rsid w:val="0093413C"/>
    <w:rsid w:val="00934C16"/>
    <w:rsid w:val="0095099B"/>
    <w:rsid w:val="009536B2"/>
    <w:rsid w:val="009554F8"/>
    <w:rsid w:val="0098049C"/>
    <w:rsid w:val="00986F33"/>
    <w:rsid w:val="009B6729"/>
    <w:rsid w:val="009C3EB1"/>
    <w:rsid w:val="009C5286"/>
    <w:rsid w:val="009D3DBC"/>
    <w:rsid w:val="009E31CB"/>
    <w:rsid w:val="009E51B6"/>
    <w:rsid w:val="009E5AA6"/>
    <w:rsid w:val="009E7F5A"/>
    <w:rsid w:val="00A040B2"/>
    <w:rsid w:val="00A04AEF"/>
    <w:rsid w:val="00A057F8"/>
    <w:rsid w:val="00A21185"/>
    <w:rsid w:val="00A25812"/>
    <w:rsid w:val="00A26170"/>
    <w:rsid w:val="00A31D2F"/>
    <w:rsid w:val="00A32444"/>
    <w:rsid w:val="00A377BD"/>
    <w:rsid w:val="00A3798C"/>
    <w:rsid w:val="00A4255B"/>
    <w:rsid w:val="00A428BF"/>
    <w:rsid w:val="00A4558E"/>
    <w:rsid w:val="00A52539"/>
    <w:rsid w:val="00A73D52"/>
    <w:rsid w:val="00A82CF1"/>
    <w:rsid w:val="00AA4C17"/>
    <w:rsid w:val="00AB42DB"/>
    <w:rsid w:val="00AC41DC"/>
    <w:rsid w:val="00AC7BAB"/>
    <w:rsid w:val="00AD687A"/>
    <w:rsid w:val="00B01483"/>
    <w:rsid w:val="00B01F30"/>
    <w:rsid w:val="00B20443"/>
    <w:rsid w:val="00B45777"/>
    <w:rsid w:val="00B53BBD"/>
    <w:rsid w:val="00B55FE4"/>
    <w:rsid w:val="00B641A5"/>
    <w:rsid w:val="00B64254"/>
    <w:rsid w:val="00B65E8E"/>
    <w:rsid w:val="00B67342"/>
    <w:rsid w:val="00B80783"/>
    <w:rsid w:val="00BA65F7"/>
    <w:rsid w:val="00BC780D"/>
    <w:rsid w:val="00BF678C"/>
    <w:rsid w:val="00BF7EED"/>
    <w:rsid w:val="00C039CB"/>
    <w:rsid w:val="00C125A1"/>
    <w:rsid w:val="00C22E35"/>
    <w:rsid w:val="00C319F7"/>
    <w:rsid w:val="00C50536"/>
    <w:rsid w:val="00C52F1E"/>
    <w:rsid w:val="00C55BB6"/>
    <w:rsid w:val="00C571E6"/>
    <w:rsid w:val="00C57CA9"/>
    <w:rsid w:val="00C61487"/>
    <w:rsid w:val="00C618AF"/>
    <w:rsid w:val="00C73EDF"/>
    <w:rsid w:val="00C81696"/>
    <w:rsid w:val="00C81743"/>
    <w:rsid w:val="00C82E4F"/>
    <w:rsid w:val="00C8509B"/>
    <w:rsid w:val="00C9103A"/>
    <w:rsid w:val="00C920AB"/>
    <w:rsid w:val="00C92FBE"/>
    <w:rsid w:val="00CA1BAF"/>
    <w:rsid w:val="00CA60C8"/>
    <w:rsid w:val="00CC2CC9"/>
    <w:rsid w:val="00CF1DD9"/>
    <w:rsid w:val="00D074B3"/>
    <w:rsid w:val="00D26498"/>
    <w:rsid w:val="00D30830"/>
    <w:rsid w:val="00D46820"/>
    <w:rsid w:val="00D50230"/>
    <w:rsid w:val="00D56D68"/>
    <w:rsid w:val="00D65D57"/>
    <w:rsid w:val="00DA0836"/>
    <w:rsid w:val="00DA45B4"/>
    <w:rsid w:val="00DA5BF7"/>
    <w:rsid w:val="00DA72D8"/>
    <w:rsid w:val="00DB16ED"/>
    <w:rsid w:val="00DC0068"/>
    <w:rsid w:val="00DC0FED"/>
    <w:rsid w:val="00DC15F4"/>
    <w:rsid w:val="00DE2310"/>
    <w:rsid w:val="00DE342F"/>
    <w:rsid w:val="00DE5D14"/>
    <w:rsid w:val="00DF252E"/>
    <w:rsid w:val="00DF2E81"/>
    <w:rsid w:val="00E00725"/>
    <w:rsid w:val="00E0441B"/>
    <w:rsid w:val="00E344B0"/>
    <w:rsid w:val="00E360D9"/>
    <w:rsid w:val="00E42809"/>
    <w:rsid w:val="00E46C00"/>
    <w:rsid w:val="00E471A4"/>
    <w:rsid w:val="00E54392"/>
    <w:rsid w:val="00E57F26"/>
    <w:rsid w:val="00E60738"/>
    <w:rsid w:val="00E624A4"/>
    <w:rsid w:val="00E64D61"/>
    <w:rsid w:val="00E65FA8"/>
    <w:rsid w:val="00E7321C"/>
    <w:rsid w:val="00EA2E2A"/>
    <w:rsid w:val="00EA68B0"/>
    <w:rsid w:val="00EB4F64"/>
    <w:rsid w:val="00EB5A24"/>
    <w:rsid w:val="00EF6AA1"/>
    <w:rsid w:val="00F004E6"/>
    <w:rsid w:val="00F01668"/>
    <w:rsid w:val="00F029CB"/>
    <w:rsid w:val="00F02C01"/>
    <w:rsid w:val="00F04186"/>
    <w:rsid w:val="00F05670"/>
    <w:rsid w:val="00F13727"/>
    <w:rsid w:val="00F1673E"/>
    <w:rsid w:val="00F63B13"/>
    <w:rsid w:val="00F6511B"/>
    <w:rsid w:val="00F67DFF"/>
    <w:rsid w:val="00F76B74"/>
    <w:rsid w:val="00F813DC"/>
    <w:rsid w:val="00F94CDC"/>
    <w:rsid w:val="00FA5E58"/>
    <w:rsid w:val="00FB3185"/>
    <w:rsid w:val="00FB51AB"/>
    <w:rsid w:val="00FB696C"/>
    <w:rsid w:val="00FC0B92"/>
    <w:rsid w:val="00FC28BC"/>
    <w:rsid w:val="00FE1891"/>
    <w:rsid w:val="11737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lsdException w:name="Strong" w:semiHidden="0" w:uiPriority="0" w:unhideWhenUsed="0" w:qFormat="1"/>
    <w:lsdException w:name="Emphasis" w:semiHidden="0" w:uiPriority="20" w:unhideWhenUsed="0" w:qFormat="1"/>
    <w:lsdException w:name="Plain Text" w:semiHidden="0" w:uiPriority="0"/>
    <w:lsdException w:name="Normal (Web)" w:uiPriority="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Microsoft JhengHei Light" w:eastAsia="Microsoft JhengHei Light" w:hAnsi="Microsoft JhengHei Light" w:cs="Microsoft JhengHei Light"/>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pPr>
      <w:shd w:val="clear" w:color="auto" w:fill="FFFFFF"/>
      <w:spacing w:line="444" w:lineRule="auto"/>
      <w:ind w:firstLine="400"/>
    </w:pPr>
    <w:rPr>
      <w:rFonts w:ascii="MingLiU" w:eastAsia="MingLiU" w:cs="MingLiU"/>
      <w:color w:val="auto"/>
      <w:sz w:val="28"/>
      <w:szCs w:val="28"/>
      <w:lang w:val="zh-CN" w:eastAsia="zh-CN"/>
    </w:rPr>
  </w:style>
  <w:style w:type="paragraph" w:styleId="a4">
    <w:name w:val="Plain Text"/>
    <w:basedOn w:val="a"/>
    <w:link w:val="Char0"/>
    <w:unhideWhenUsed/>
    <w:pPr>
      <w:jc w:val="both"/>
    </w:pPr>
    <w:rPr>
      <w:rFonts w:ascii="宋体" w:eastAsia="宋体" w:hAnsi="Courier New" w:cs="Courier New"/>
      <w:color w:val="auto"/>
      <w:kern w:val="2"/>
      <w:sz w:val="21"/>
      <w:szCs w:val="21"/>
      <w:lang w:eastAsia="zh-CN"/>
    </w:rPr>
  </w:style>
  <w:style w:type="paragraph" w:styleId="a5">
    <w:name w:val="footer"/>
    <w:basedOn w:val="a"/>
    <w:link w:val="Char1"/>
    <w:uiPriority w:val="99"/>
    <w:unhideWhenUsed/>
    <w:pPr>
      <w:tabs>
        <w:tab w:val="center" w:pos="4153"/>
        <w:tab w:val="right" w:pos="8306"/>
      </w:tabs>
      <w:snapToGrid w:val="0"/>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rPr>
      <w:color w:val="0000FF" w:themeColor="hyperlink"/>
      <w:u w:val="single"/>
    </w:rPr>
  </w:style>
  <w:style w:type="character" w:customStyle="1" w:styleId="4">
    <w:name w:val="正文文本 (4)_"/>
    <w:basedOn w:val="a0"/>
    <w:link w:val="40"/>
    <w:uiPriority w:val="99"/>
    <w:locked/>
    <w:rPr>
      <w:rFonts w:ascii="MingLiU" w:eastAsia="MingLiU" w:cs="MingLiU"/>
      <w:b/>
      <w:bCs/>
      <w:sz w:val="36"/>
      <w:szCs w:val="36"/>
      <w:shd w:val="clear" w:color="auto" w:fill="FFFFFF"/>
      <w:lang w:val="zh-CN"/>
    </w:rPr>
  </w:style>
  <w:style w:type="paragraph" w:customStyle="1" w:styleId="40">
    <w:name w:val="正文文本 (4)"/>
    <w:basedOn w:val="a"/>
    <w:link w:val="4"/>
    <w:uiPriority w:val="99"/>
    <w:pPr>
      <w:shd w:val="clear" w:color="auto" w:fill="FFFFFF"/>
      <w:spacing w:before="720" w:after="620"/>
    </w:pPr>
    <w:rPr>
      <w:rFonts w:ascii="MingLiU" w:eastAsia="MingLiU" w:hAnsiTheme="minorHAnsi" w:cs="MingLiU"/>
      <w:b/>
      <w:bCs/>
      <w:color w:val="auto"/>
      <w:kern w:val="2"/>
      <w:sz w:val="36"/>
      <w:szCs w:val="36"/>
      <w:lang w:val="zh-CN" w:eastAsia="zh-CN"/>
    </w:rPr>
  </w:style>
  <w:style w:type="character" w:customStyle="1" w:styleId="2">
    <w:name w:val="页眉或页脚 (2)_"/>
    <w:basedOn w:val="a0"/>
    <w:link w:val="20"/>
    <w:uiPriority w:val="99"/>
    <w:locked/>
    <w:rPr>
      <w:rFonts w:ascii="Times New Roman" w:hAnsi="Times New Roman" w:cs="Times New Roman"/>
      <w:sz w:val="20"/>
      <w:szCs w:val="20"/>
      <w:lang w:val="zh-CN"/>
    </w:rPr>
  </w:style>
  <w:style w:type="paragraph" w:customStyle="1" w:styleId="20">
    <w:name w:val="页眉或页脚 (2)"/>
    <w:basedOn w:val="a"/>
    <w:link w:val="2"/>
    <w:uiPriority w:val="99"/>
    <w:rPr>
      <w:rFonts w:ascii="Times New Roman" w:eastAsiaTheme="minorEastAsia" w:hAnsi="Times New Roman" w:cs="Times New Roman"/>
      <w:color w:val="auto"/>
      <w:kern w:val="2"/>
      <w:sz w:val="20"/>
      <w:szCs w:val="20"/>
      <w:lang w:val="zh-CN" w:eastAsia="zh-CN"/>
    </w:rPr>
  </w:style>
  <w:style w:type="character" w:customStyle="1" w:styleId="a8">
    <w:name w:val="目录_"/>
    <w:basedOn w:val="a0"/>
    <w:link w:val="a9"/>
    <w:uiPriority w:val="99"/>
    <w:locked/>
    <w:rPr>
      <w:rFonts w:ascii="宋体" w:eastAsia="宋体" w:cs="宋体"/>
      <w:sz w:val="20"/>
      <w:szCs w:val="20"/>
      <w:shd w:val="clear" w:color="auto" w:fill="FFFFFF"/>
      <w:lang w:val="zh-CN"/>
    </w:rPr>
  </w:style>
  <w:style w:type="paragraph" w:customStyle="1" w:styleId="a9">
    <w:name w:val="目录"/>
    <w:basedOn w:val="a"/>
    <w:link w:val="a8"/>
    <w:uiPriority w:val="99"/>
    <w:pPr>
      <w:shd w:val="clear" w:color="auto" w:fill="FFFFFF"/>
      <w:spacing w:line="312" w:lineRule="exact"/>
      <w:ind w:firstLine="540"/>
    </w:pPr>
    <w:rPr>
      <w:rFonts w:ascii="宋体" w:eastAsia="宋体" w:hAnsiTheme="minorHAnsi" w:cs="宋体"/>
      <w:color w:val="auto"/>
      <w:kern w:val="2"/>
      <w:sz w:val="20"/>
      <w:szCs w:val="20"/>
      <w:lang w:val="zh-CN" w:eastAsia="zh-CN"/>
    </w:rPr>
  </w:style>
  <w:style w:type="character" w:customStyle="1" w:styleId="3">
    <w:name w:val="正文文本 (3)_"/>
    <w:basedOn w:val="a0"/>
    <w:link w:val="30"/>
    <w:uiPriority w:val="99"/>
    <w:locked/>
    <w:rPr>
      <w:rFonts w:ascii="宋体" w:eastAsia="宋体" w:cs="宋体"/>
      <w:sz w:val="20"/>
      <w:szCs w:val="20"/>
      <w:shd w:val="clear" w:color="auto" w:fill="FFFFFF"/>
      <w:lang w:val="zh-CN"/>
    </w:rPr>
  </w:style>
  <w:style w:type="paragraph" w:customStyle="1" w:styleId="30">
    <w:name w:val="正文文本 (3)"/>
    <w:basedOn w:val="a"/>
    <w:link w:val="3"/>
    <w:uiPriority w:val="99"/>
    <w:pPr>
      <w:shd w:val="clear" w:color="auto" w:fill="FFFFFF"/>
      <w:spacing w:line="312" w:lineRule="exact"/>
      <w:ind w:firstLine="540"/>
    </w:pPr>
    <w:rPr>
      <w:rFonts w:ascii="宋体" w:eastAsia="宋体" w:hAnsiTheme="minorHAnsi" w:cs="宋体"/>
      <w:color w:val="auto"/>
      <w:kern w:val="2"/>
      <w:sz w:val="20"/>
      <w:szCs w:val="20"/>
      <w:lang w:val="zh-CN" w:eastAsia="zh-CN"/>
    </w:rPr>
  </w:style>
  <w:style w:type="character" w:customStyle="1" w:styleId="1">
    <w:name w:val="标题 #1_"/>
    <w:basedOn w:val="a0"/>
    <w:link w:val="10"/>
    <w:uiPriority w:val="99"/>
    <w:locked/>
    <w:rPr>
      <w:rFonts w:ascii="黑体" w:eastAsia="黑体" w:cs="黑体"/>
      <w:sz w:val="32"/>
      <w:szCs w:val="32"/>
      <w:shd w:val="clear" w:color="auto" w:fill="FFFFFF"/>
      <w:lang w:val="zh-CN"/>
    </w:rPr>
  </w:style>
  <w:style w:type="paragraph" w:customStyle="1" w:styleId="10">
    <w:name w:val="标题 #1"/>
    <w:basedOn w:val="a"/>
    <w:link w:val="1"/>
    <w:uiPriority w:val="99"/>
    <w:pPr>
      <w:shd w:val="clear" w:color="auto" w:fill="FFFFFF"/>
      <w:spacing w:line="622" w:lineRule="exact"/>
      <w:ind w:left="620" w:firstLine="650"/>
      <w:outlineLvl w:val="0"/>
    </w:pPr>
    <w:rPr>
      <w:rFonts w:ascii="黑体" w:eastAsia="黑体" w:hAnsiTheme="minorHAnsi" w:cs="黑体"/>
      <w:color w:val="auto"/>
      <w:kern w:val="2"/>
      <w:sz w:val="32"/>
      <w:szCs w:val="32"/>
      <w:lang w:val="zh-CN" w:eastAsia="zh-CN"/>
    </w:rPr>
  </w:style>
  <w:style w:type="character" w:customStyle="1" w:styleId="21">
    <w:name w:val="标题 #2_"/>
    <w:basedOn w:val="a0"/>
    <w:link w:val="22"/>
    <w:uiPriority w:val="99"/>
    <w:qFormat/>
    <w:locked/>
    <w:rPr>
      <w:rFonts w:ascii="宋体" w:eastAsia="宋体" w:cs="宋体"/>
      <w:b/>
      <w:bCs/>
      <w:sz w:val="32"/>
      <w:szCs w:val="32"/>
      <w:shd w:val="clear" w:color="auto" w:fill="FFFFFF"/>
      <w:lang w:val="zh-CN"/>
    </w:rPr>
  </w:style>
  <w:style w:type="paragraph" w:customStyle="1" w:styleId="22">
    <w:name w:val="标题 #2"/>
    <w:basedOn w:val="a"/>
    <w:link w:val="21"/>
    <w:uiPriority w:val="99"/>
    <w:pPr>
      <w:shd w:val="clear" w:color="auto" w:fill="FFFFFF"/>
      <w:spacing w:line="623" w:lineRule="exact"/>
      <w:ind w:left="1240" w:firstLine="640"/>
      <w:outlineLvl w:val="1"/>
    </w:pPr>
    <w:rPr>
      <w:rFonts w:ascii="宋体" w:eastAsia="宋体" w:hAnsiTheme="minorHAnsi" w:cs="宋体"/>
      <w:b/>
      <w:bCs/>
      <w:color w:val="auto"/>
      <w:kern w:val="2"/>
      <w:sz w:val="32"/>
      <w:szCs w:val="32"/>
      <w:lang w:val="zh-CN" w:eastAsia="zh-CN"/>
    </w:rPr>
  </w:style>
  <w:style w:type="character" w:customStyle="1" w:styleId="31">
    <w:name w:val="标题 #3_"/>
    <w:basedOn w:val="a0"/>
    <w:link w:val="32"/>
    <w:uiPriority w:val="99"/>
    <w:locked/>
    <w:rPr>
      <w:rFonts w:ascii="宋体" w:eastAsia="宋体" w:cs="宋体"/>
      <w:b/>
      <w:bCs/>
      <w:sz w:val="32"/>
      <w:szCs w:val="32"/>
      <w:shd w:val="clear" w:color="auto" w:fill="FFFFFF"/>
      <w:lang w:val="zh-CN"/>
    </w:rPr>
  </w:style>
  <w:style w:type="paragraph" w:customStyle="1" w:styleId="32">
    <w:name w:val="标题 #3"/>
    <w:basedOn w:val="a"/>
    <w:link w:val="31"/>
    <w:uiPriority w:val="99"/>
    <w:pPr>
      <w:shd w:val="clear" w:color="auto" w:fill="FFFFFF"/>
      <w:spacing w:line="623" w:lineRule="exact"/>
      <w:ind w:left="1700"/>
      <w:outlineLvl w:val="2"/>
    </w:pPr>
    <w:rPr>
      <w:rFonts w:ascii="宋体" w:eastAsia="宋体" w:hAnsiTheme="minorHAnsi" w:cs="宋体"/>
      <w:b/>
      <w:bCs/>
      <w:color w:val="auto"/>
      <w:kern w:val="2"/>
      <w:sz w:val="32"/>
      <w:szCs w:val="32"/>
      <w:lang w:val="zh-CN" w:eastAsia="zh-CN"/>
    </w:rPr>
  </w:style>
  <w:style w:type="paragraph" w:customStyle="1" w:styleId="23">
    <w:name w:val="正文文本 (2)"/>
    <w:basedOn w:val="a"/>
    <w:link w:val="24"/>
    <w:uiPriority w:val="99"/>
    <w:pPr>
      <w:shd w:val="clear" w:color="auto" w:fill="FFFFFF"/>
      <w:spacing w:after="240"/>
      <w:jc w:val="center"/>
    </w:pPr>
    <w:rPr>
      <w:rFonts w:ascii="宋体" w:eastAsia="宋体" w:cs="宋体"/>
      <w:b/>
      <w:bCs/>
      <w:color w:val="auto"/>
      <w:sz w:val="32"/>
      <w:szCs w:val="32"/>
      <w:lang w:val="zh-CN" w:eastAsia="zh-CN"/>
    </w:rPr>
  </w:style>
  <w:style w:type="character" w:customStyle="1" w:styleId="24">
    <w:name w:val="正文文本 (2)_"/>
    <w:basedOn w:val="a0"/>
    <w:link w:val="23"/>
    <w:uiPriority w:val="99"/>
    <w:locked/>
    <w:rPr>
      <w:rFonts w:ascii="宋体" w:eastAsia="宋体" w:hAnsi="Microsoft JhengHei Light" w:cs="宋体"/>
      <w:b/>
      <w:bCs/>
      <w:kern w:val="0"/>
      <w:sz w:val="32"/>
      <w:szCs w:val="32"/>
      <w:shd w:val="clear" w:color="auto" w:fill="FFFFFF"/>
      <w:lang w:val="zh-CN"/>
    </w:rPr>
  </w:style>
  <w:style w:type="character" w:customStyle="1" w:styleId="aa">
    <w:name w:val="其他_"/>
    <w:basedOn w:val="a0"/>
    <w:link w:val="ab"/>
    <w:uiPriority w:val="99"/>
    <w:locked/>
    <w:rPr>
      <w:rFonts w:ascii="MingLiU" w:eastAsia="MingLiU" w:cs="MingLiU"/>
      <w:sz w:val="28"/>
      <w:szCs w:val="28"/>
      <w:shd w:val="clear" w:color="auto" w:fill="FFFFFF"/>
      <w:lang w:val="zh-CN"/>
    </w:rPr>
  </w:style>
  <w:style w:type="paragraph" w:customStyle="1" w:styleId="ab">
    <w:name w:val="其他"/>
    <w:basedOn w:val="a"/>
    <w:link w:val="aa"/>
    <w:uiPriority w:val="99"/>
    <w:pPr>
      <w:shd w:val="clear" w:color="auto" w:fill="FFFFFF"/>
      <w:spacing w:line="444" w:lineRule="auto"/>
      <w:ind w:firstLine="400"/>
    </w:pPr>
    <w:rPr>
      <w:rFonts w:ascii="MingLiU" w:eastAsia="MingLiU" w:hAnsiTheme="minorHAnsi" w:cs="MingLiU"/>
      <w:color w:val="auto"/>
      <w:kern w:val="2"/>
      <w:sz w:val="28"/>
      <w:szCs w:val="28"/>
      <w:lang w:val="zh-CN" w:eastAsia="zh-CN"/>
    </w:rPr>
  </w:style>
  <w:style w:type="character" w:customStyle="1" w:styleId="7">
    <w:name w:val="正文文本 (7)_"/>
    <w:basedOn w:val="a0"/>
    <w:link w:val="70"/>
    <w:uiPriority w:val="99"/>
    <w:locked/>
    <w:rPr>
      <w:rFonts w:ascii="Gulim" w:eastAsia="Gulim" w:cs="Gulim"/>
      <w:sz w:val="28"/>
      <w:szCs w:val="28"/>
      <w:shd w:val="clear" w:color="auto" w:fill="FFFFFF"/>
    </w:rPr>
  </w:style>
  <w:style w:type="paragraph" w:customStyle="1" w:styleId="70">
    <w:name w:val="正文文本 (7)"/>
    <w:basedOn w:val="a"/>
    <w:link w:val="7"/>
    <w:uiPriority w:val="99"/>
    <w:pPr>
      <w:shd w:val="clear" w:color="auto" w:fill="FFFFFF"/>
      <w:spacing w:line="624" w:lineRule="exact"/>
      <w:ind w:left="1240"/>
    </w:pPr>
    <w:rPr>
      <w:rFonts w:ascii="Gulim" w:eastAsia="Gulim" w:hAnsiTheme="minorHAnsi" w:cs="Gulim"/>
      <w:color w:val="auto"/>
      <w:kern w:val="2"/>
      <w:sz w:val="28"/>
      <w:szCs w:val="28"/>
      <w:lang w:eastAsia="zh-CN"/>
    </w:rPr>
  </w:style>
  <w:style w:type="character" w:customStyle="1" w:styleId="Char">
    <w:name w:val="正文文本 Char"/>
    <w:basedOn w:val="a0"/>
    <w:link w:val="a3"/>
    <w:uiPriority w:val="99"/>
    <w:rPr>
      <w:rFonts w:ascii="MingLiU" w:eastAsia="MingLiU" w:hAnsi="Microsoft JhengHei Light" w:cs="MingLiU"/>
      <w:kern w:val="0"/>
      <w:sz w:val="28"/>
      <w:szCs w:val="28"/>
      <w:shd w:val="clear" w:color="auto" w:fill="FFFFFF"/>
      <w:lang w:val="zh-CN"/>
    </w:rPr>
  </w:style>
  <w:style w:type="character" w:customStyle="1" w:styleId="Char2">
    <w:name w:val="页眉 Char"/>
    <w:basedOn w:val="a0"/>
    <w:link w:val="a6"/>
    <w:uiPriority w:val="99"/>
    <w:rPr>
      <w:rFonts w:ascii="Microsoft JhengHei Light" w:eastAsia="Microsoft JhengHei Light" w:hAnsi="Microsoft JhengHei Light" w:cs="Microsoft JhengHei Light"/>
      <w:color w:val="000000"/>
      <w:kern w:val="0"/>
      <w:sz w:val="18"/>
      <w:szCs w:val="18"/>
      <w:lang w:eastAsia="en-US"/>
    </w:rPr>
  </w:style>
  <w:style w:type="character" w:customStyle="1" w:styleId="Char1">
    <w:name w:val="页脚 Char"/>
    <w:basedOn w:val="a0"/>
    <w:link w:val="a5"/>
    <w:uiPriority w:val="99"/>
    <w:rPr>
      <w:rFonts w:ascii="Microsoft JhengHei Light" w:eastAsia="Microsoft JhengHei Light" w:hAnsi="Microsoft JhengHei Light" w:cs="Microsoft JhengHei Light"/>
      <w:color w:val="000000"/>
      <w:kern w:val="0"/>
      <w:sz w:val="18"/>
      <w:szCs w:val="18"/>
      <w:lang w:eastAsia="en-US"/>
    </w:rPr>
  </w:style>
  <w:style w:type="character" w:customStyle="1" w:styleId="Char0">
    <w:name w:val="纯文本 Char"/>
    <w:basedOn w:val="a0"/>
    <w:link w:val="a4"/>
    <w:rPr>
      <w:rFonts w:ascii="宋体" w:eastAsia="宋体" w:hAnsi="Courier New" w:cs="Courier New"/>
      <w:szCs w:val="21"/>
    </w:rPr>
  </w:style>
  <w:style w:type="paragraph" w:styleId="ac">
    <w:name w:val="List Paragraph"/>
    <w:basedOn w:val="a"/>
    <w:uiPriority w:val="34"/>
    <w:qFormat/>
    <w:pPr>
      <w:ind w:firstLineChars="200" w:firstLine="420"/>
    </w:pPr>
  </w:style>
  <w:style w:type="character" w:customStyle="1" w:styleId="yanse">
    <w:name w:val="yanse"/>
    <w:basedOn w:val="a0"/>
  </w:style>
  <w:style w:type="paragraph" w:styleId="ad">
    <w:name w:val="Normal (Web)"/>
    <w:basedOn w:val="a"/>
    <w:rsid w:val="000A550A"/>
    <w:pPr>
      <w:spacing w:beforeAutospacing="1" w:afterAutospacing="1"/>
    </w:pPr>
    <w:rPr>
      <w:rFonts w:asciiTheme="minorHAnsi" w:eastAsiaTheme="minorEastAsia" w:hAnsiTheme="minorHAnsi" w:cs="Times New Roman"/>
      <w:color w:val="auto"/>
      <w:lang w:eastAsia="zh-CN"/>
    </w:rPr>
  </w:style>
  <w:style w:type="character" w:styleId="ae">
    <w:name w:val="Strong"/>
    <w:basedOn w:val="a0"/>
    <w:qFormat/>
    <w:rsid w:val="000A550A"/>
    <w:rPr>
      <w:b/>
    </w:rPr>
  </w:style>
  <w:style w:type="character" w:styleId="af">
    <w:name w:val="FollowedHyperlink"/>
    <w:basedOn w:val="a0"/>
    <w:uiPriority w:val="99"/>
    <w:semiHidden/>
    <w:unhideWhenUsed/>
    <w:rsid w:val="000A550A"/>
    <w:rPr>
      <w:color w:val="800080" w:themeColor="followedHyperlink"/>
      <w:u w:val="single"/>
    </w:rPr>
  </w:style>
  <w:style w:type="paragraph" w:styleId="af0">
    <w:name w:val="Balloon Text"/>
    <w:basedOn w:val="a"/>
    <w:link w:val="Char3"/>
    <w:uiPriority w:val="99"/>
    <w:semiHidden/>
    <w:unhideWhenUsed/>
    <w:rsid w:val="009C3EB1"/>
    <w:rPr>
      <w:sz w:val="18"/>
      <w:szCs w:val="18"/>
    </w:rPr>
  </w:style>
  <w:style w:type="character" w:customStyle="1" w:styleId="Char3">
    <w:name w:val="批注框文本 Char"/>
    <w:basedOn w:val="a0"/>
    <w:link w:val="af0"/>
    <w:uiPriority w:val="99"/>
    <w:semiHidden/>
    <w:rsid w:val="009C3EB1"/>
    <w:rPr>
      <w:rFonts w:ascii="Microsoft JhengHei Light" w:eastAsia="Microsoft JhengHei Light" w:hAnsi="Microsoft JhengHei Light" w:cs="Microsoft JhengHei Light"/>
      <w:color w:val="00000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lsdException w:name="Strong" w:semiHidden="0" w:uiPriority="0" w:unhideWhenUsed="0" w:qFormat="1"/>
    <w:lsdException w:name="Emphasis" w:semiHidden="0" w:uiPriority="20" w:unhideWhenUsed="0" w:qFormat="1"/>
    <w:lsdException w:name="Plain Text" w:semiHidden="0" w:uiPriority="0"/>
    <w:lsdException w:name="Normal (Web)" w:uiPriority="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Microsoft JhengHei Light" w:eastAsia="Microsoft JhengHei Light" w:hAnsi="Microsoft JhengHei Light" w:cs="Microsoft JhengHei Light"/>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pPr>
      <w:shd w:val="clear" w:color="auto" w:fill="FFFFFF"/>
      <w:spacing w:line="444" w:lineRule="auto"/>
      <w:ind w:firstLine="400"/>
    </w:pPr>
    <w:rPr>
      <w:rFonts w:ascii="MingLiU" w:eastAsia="MingLiU" w:cs="MingLiU"/>
      <w:color w:val="auto"/>
      <w:sz w:val="28"/>
      <w:szCs w:val="28"/>
      <w:lang w:val="zh-CN" w:eastAsia="zh-CN"/>
    </w:rPr>
  </w:style>
  <w:style w:type="paragraph" w:styleId="a4">
    <w:name w:val="Plain Text"/>
    <w:basedOn w:val="a"/>
    <w:link w:val="Char0"/>
    <w:unhideWhenUsed/>
    <w:pPr>
      <w:jc w:val="both"/>
    </w:pPr>
    <w:rPr>
      <w:rFonts w:ascii="宋体" w:eastAsia="宋体" w:hAnsi="Courier New" w:cs="Courier New"/>
      <w:color w:val="auto"/>
      <w:kern w:val="2"/>
      <w:sz w:val="21"/>
      <w:szCs w:val="21"/>
      <w:lang w:eastAsia="zh-CN"/>
    </w:rPr>
  </w:style>
  <w:style w:type="paragraph" w:styleId="a5">
    <w:name w:val="footer"/>
    <w:basedOn w:val="a"/>
    <w:link w:val="Char1"/>
    <w:uiPriority w:val="99"/>
    <w:unhideWhenUsed/>
    <w:pPr>
      <w:tabs>
        <w:tab w:val="center" w:pos="4153"/>
        <w:tab w:val="right" w:pos="8306"/>
      </w:tabs>
      <w:snapToGrid w:val="0"/>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rPr>
      <w:color w:val="0000FF" w:themeColor="hyperlink"/>
      <w:u w:val="single"/>
    </w:rPr>
  </w:style>
  <w:style w:type="character" w:customStyle="1" w:styleId="4">
    <w:name w:val="正文文本 (4)_"/>
    <w:basedOn w:val="a0"/>
    <w:link w:val="40"/>
    <w:uiPriority w:val="99"/>
    <w:locked/>
    <w:rPr>
      <w:rFonts w:ascii="MingLiU" w:eastAsia="MingLiU" w:cs="MingLiU"/>
      <w:b/>
      <w:bCs/>
      <w:sz w:val="36"/>
      <w:szCs w:val="36"/>
      <w:shd w:val="clear" w:color="auto" w:fill="FFFFFF"/>
      <w:lang w:val="zh-CN"/>
    </w:rPr>
  </w:style>
  <w:style w:type="paragraph" w:customStyle="1" w:styleId="40">
    <w:name w:val="正文文本 (4)"/>
    <w:basedOn w:val="a"/>
    <w:link w:val="4"/>
    <w:uiPriority w:val="99"/>
    <w:pPr>
      <w:shd w:val="clear" w:color="auto" w:fill="FFFFFF"/>
      <w:spacing w:before="720" w:after="620"/>
    </w:pPr>
    <w:rPr>
      <w:rFonts w:ascii="MingLiU" w:eastAsia="MingLiU" w:hAnsiTheme="minorHAnsi" w:cs="MingLiU"/>
      <w:b/>
      <w:bCs/>
      <w:color w:val="auto"/>
      <w:kern w:val="2"/>
      <w:sz w:val="36"/>
      <w:szCs w:val="36"/>
      <w:lang w:val="zh-CN" w:eastAsia="zh-CN"/>
    </w:rPr>
  </w:style>
  <w:style w:type="character" w:customStyle="1" w:styleId="2">
    <w:name w:val="页眉或页脚 (2)_"/>
    <w:basedOn w:val="a0"/>
    <w:link w:val="20"/>
    <w:uiPriority w:val="99"/>
    <w:locked/>
    <w:rPr>
      <w:rFonts w:ascii="Times New Roman" w:hAnsi="Times New Roman" w:cs="Times New Roman"/>
      <w:sz w:val="20"/>
      <w:szCs w:val="20"/>
      <w:lang w:val="zh-CN"/>
    </w:rPr>
  </w:style>
  <w:style w:type="paragraph" w:customStyle="1" w:styleId="20">
    <w:name w:val="页眉或页脚 (2)"/>
    <w:basedOn w:val="a"/>
    <w:link w:val="2"/>
    <w:uiPriority w:val="99"/>
    <w:rPr>
      <w:rFonts w:ascii="Times New Roman" w:eastAsiaTheme="minorEastAsia" w:hAnsi="Times New Roman" w:cs="Times New Roman"/>
      <w:color w:val="auto"/>
      <w:kern w:val="2"/>
      <w:sz w:val="20"/>
      <w:szCs w:val="20"/>
      <w:lang w:val="zh-CN" w:eastAsia="zh-CN"/>
    </w:rPr>
  </w:style>
  <w:style w:type="character" w:customStyle="1" w:styleId="a8">
    <w:name w:val="目录_"/>
    <w:basedOn w:val="a0"/>
    <w:link w:val="a9"/>
    <w:uiPriority w:val="99"/>
    <w:locked/>
    <w:rPr>
      <w:rFonts w:ascii="宋体" w:eastAsia="宋体" w:cs="宋体"/>
      <w:sz w:val="20"/>
      <w:szCs w:val="20"/>
      <w:shd w:val="clear" w:color="auto" w:fill="FFFFFF"/>
      <w:lang w:val="zh-CN"/>
    </w:rPr>
  </w:style>
  <w:style w:type="paragraph" w:customStyle="1" w:styleId="a9">
    <w:name w:val="目录"/>
    <w:basedOn w:val="a"/>
    <w:link w:val="a8"/>
    <w:uiPriority w:val="99"/>
    <w:pPr>
      <w:shd w:val="clear" w:color="auto" w:fill="FFFFFF"/>
      <w:spacing w:line="312" w:lineRule="exact"/>
      <w:ind w:firstLine="540"/>
    </w:pPr>
    <w:rPr>
      <w:rFonts w:ascii="宋体" w:eastAsia="宋体" w:hAnsiTheme="minorHAnsi" w:cs="宋体"/>
      <w:color w:val="auto"/>
      <w:kern w:val="2"/>
      <w:sz w:val="20"/>
      <w:szCs w:val="20"/>
      <w:lang w:val="zh-CN" w:eastAsia="zh-CN"/>
    </w:rPr>
  </w:style>
  <w:style w:type="character" w:customStyle="1" w:styleId="3">
    <w:name w:val="正文文本 (3)_"/>
    <w:basedOn w:val="a0"/>
    <w:link w:val="30"/>
    <w:uiPriority w:val="99"/>
    <w:locked/>
    <w:rPr>
      <w:rFonts w:ascii="宋体" w:eastAsia="宋体" w:cs="宋体"/>
      <w:sz w:val="20"/>
      <w:szCs w:val="20"/>
      <w:shd w:val="clear" w:color="auto" w:fill="FFFFFF"/>
      <w:lang w:val="zh-CN"/>
    </w:rPr>
  </w:style>
  <w:style w:type="paragraph" w:customStyle="1" w:styleId="30">
    <w:name w:val="正文文本 (3)"/>
    <w:basedOn w:val="a"/>
    <w:link w:val="3"/>
    <w:uiPriority w:val="99"/>
    <w:pPr>
      <w:shd w:val="clear" w:color="auto" w:fill="FFFFFF"/>
      <w:spacing w:line="312" w:lineRule="exact"/>
      <w:ind w:firstLine="540"/>
    </w:pPr>
    <w:rPr>
      <w:rFonts w:ascii="宋体" w:eastAsia="宋体" w:hAnsiTheme="minorHAnsi" w:cs="宋体"/>
      <w:color w:val="auto"/>
      <w:kern w:val="2"/>
      <w:sz w:val="20"/>
      <w:szCs w:val="20"/>
      <w:lang w:val="zh-CN" w:eastAsia="zh-CN"/>
    </w:rPr>
  </w:style>
  <w:style w:type="character" w:customStyle="1" w:styleId="1">
    <w:name w:val="标题 #1_"/>
    <w:basedOn w:val="a0"/>
    <w:link w:val="10"/>
    <w:uiPriority w:val="99"/>
    <w:locked/>
    <w:rPr>
      <w:rFonts w:ascii="黑体" w:eastAsia="黑体" w:cs="黑体"/>
      <w:sz w:val="32"/>
      <w:szCs w:val="32"/>
      <w:shd w:val="clear" w:color="auto" w:fill="FFFFFF"/>
      <w:lang w:val="zh-CN"/>
    </w:rPr>
  </w:style>
  <w:style w:type="paragraph" w:customStyle="1" w:styleId="10">
    <w:name w:val="标题 #1"/>
    <w:basedOn w:val="a"/>
    <w:link w:val="1"/>
    <w:uiPriority w:val="99"/>
    <w:pPr>
      <w:shd w:val="clear" w:color="auto" w:fill="FFFFFF"/>
      <w:spacing w:line="622" w:lineRule="exact"/>
      <w:ind w:left="620" w:firstLine="650"/>
      <w:outlineLvl w:val="0"/>
    </w:pPr>
    <w:rPr>
      <w:rFonts w:ascii="黑体" w:eastAsia="黑体" w:hAnsiTheme="minorHAnsi" w:cs="黑体"/>
      <w:color w:val="auto"/>
      <w:kern w:val="2"/>
      <w:sz w:val="32"/>
      <w:szCs w:val="32"/>
      <w:lang w:val="zh-CN" w:eastAsia="zh-CN"/>
    </w:rPr>
  </w:style>
  <w:style w:type="character" w:customStyle="1" w:styleId="21">
    <w:name w:val="标题 #2_"/>
    <w:basedOn w:val="a0"/>
    <w:link w:val="22"/>
    <w:uiPriority w:val="99"/>
    <w:qFormat/>
    <w:locked/>
    <w:rPr>
      <w:rFonts w:ascii="宋体" w:eastAsia="宋体" w:cs="宋体"/>
      <w:b/>
      <w:bCs/>
      <w:sz w:val="32"/>
      <w:szCs w:val="32"/>
      <w:shd w:val="clear" w:color="auto" w:fill="FFFFFF"/>
      <w:lang w:val="zh-CN"/>
    </w:rPr>
  </w:style>
  <w:style w:type="paragraph" w:customStyle="1" w:styleId="22">
    <w:name w:val="标题 #2"/>
    <w:basedOn w:val="a"/>
    <w:link w:val="21"/>
    <w:uiPriority w:val="99"/>
    <w:pPr>
      <w:shd w:val="clear" w:color="auto" w:fill="FFFFFF"/>
      <w:spacing w:line="623" w:lineRule="exact"/>
      <w:ind w:left="1240" w:firstLine="640"/>
      <w:outlineLvl w:val="1"/>
    </w:pPr>
    <w:rPr>
      <w:rFonts w:ascii="宋体" w:eastAsia="宋体" w:hAnsiTheme="minorHAnsi" w:cs="宋体"/>
      <w:b/>
      <w:bCs/>
      <w:color w:val="auto"/>
      <w:kern w:val="2"/>
      <w:sz w:val="32"/>
      <w:szCs w:val="32"/>
      <w:lang w:val="zh-CN" w:eastAsia="zh-CN"/>
    </w:rPr>
  </w:style>
  <w:style w:type="character" w:customStyle="1" w:styleId="31">
    <w:name w:val="标题 #3_"/>
    <w:basedOn w:val="a0"/>
    <w:link w:val="32"/>
    <w:uiPriority w:val="99"/>
    <w:locked/>
    <w:rPr>
      <w:rFonts w:ascii="宋体" w:eastAsia="宋体" w:cs="宋体"/>
      <w:b/>
      <w:bCs/>
      <w:sz w:val="32"/>
      <w:szCs w:val="32"/>
      <w:shd w:val="clear" w:color="auto" w:fill="FFFFFF"/>
      <w:lang w:val="zh-CN"/>
    </w:rPr>
  </w:style>
  <w:style w:type="paragraph" w:customStyle="1" w:styleId="32">
    <w:name w:val="标题 #3"/>
    <w:basedOn w:val="a"/>
    <w:link w:val="31"/>
    <w:uiPriority w:val="99"/>
    <w:pPr>
      <w:shd w:val="clear" w:color="auto" w:fill="FFFFFF"/>
      <w:spacing w:line="623" w:lineRule="exact"/>
      <w:ind w:left="1700"/>
      <w:outlineLvl w:val="2"/>
    </w:pPr>
    <w:rPr>
      <w:rFonts w:ascii="宋体" w:eastAsia="宋体" w:hAnsiTheme="minorHAnsi" w:cs="宋体"/>
      <w:b/>
      <w:bCs/>
      <w:color w:val="auto"/>
      <w:kern w:val="2"/>
      <w:sz w:val="32"/>
      <w:szCs w:val="32"/>
      <w:lang w:val="zh-CN" w:eastAsia="zh-CN"/>
    </w:rPr>
  </w:style>
  <w:style w:type="paragraph" w:customStyle="1" w:styleId="23">
    <w:name w:val="正文文本 (2)"/>
    <w:basedOn w:val="a"/>
    <w:link w:val="24"/>
    <w:uiPriority w:val="99"/>
    <w:pPr>
      <w:shd w:val="clear" w:color="auto" w:fill="FFFFFF"/>
      <w:spacing w:after="240"/>
      <w:jc w:val="center"/>
    </w:pPr>
    <w:rPr>
      <w:rFonts w:ascii="宋体" w:eastAsia="宋体" w:cs="宋体"/>
      <w:b/>
      <w:bCs/>
      <w:color w:val="auto"/>
      <w:sz w:val="32"/>
      <w:szCs w:val="32"/>
      <w:lang w:val="zh-CN" w:eastAsia="zh-CN"/>
    </w:rPr>
  </w:style>
  <w:style w:type="character" w:customStyle="1" w:styleId="24">
    <w:name w:val="正文文本 (2)_"/>
    <w:basedOn w:val="a0"/>
    <w:link w:val="23"/>
    <w:uiPriority w:val="99"/>
    <w:locked/>
    <w:rPr>
      <w:rFonts w:ascii="宋体" w:eastAsia="宋体" w:hAnsi="Microsoft JhengHei Light" w:cs="宋体"/>
      <w:b/>
      <w:bCs/>
      <w:kern w:val="0"/>
      <w:sz w:val="32"/>
      <w:szCs w:val="32"/>
      <w:shd w:val="clear" w:color="auto" w:fill="FFFFFF"/>
      <w:lang w:val="zh-CN"/>
    </w:rPr>
  </w:style>
  <w:style w:type="character" w:customStyle="1" w:styleId="aa">
    <w:name w:val="其他_"/>
    <w:basedOn w:val="a0"/>
    <w:link w:val="ab"/>
    <w:uiPriority w:val="99"/>
    <w:locked/>
    <w:rPr>
      <w:rFonts w:ascii="MingLiU" w:eastAsia="MingLiU" w:cs="MingLiU"/>
      <w:sz w:val="28"/>
      <w:szCs w:val="28"/>
      <w:shd w:val="clear" w:color="auto" w:fill="FFFFFF"/>
      <w:lang w:val="zh-CN"/>
    </w:rPr>
  </w:style>
  <w:style w:type="paragraph" w:customStyle="1" w:styleId="ab">
    <w:name w:val="其他"/>
    <w:basedOn w:val="a"/>
    <w:link w:val="aa"/>
    <w:uiPriority w:val="99"/>
    <w:pPr>
      <w:shd w:val="clear" w:color="auto" w:fill="FFFFFF"/>
      <w:spacing w:line="444" w:lineRule="auto"/>
      <w:ind w:firstLine="400"/>
    </w:pPr>
    <w:rPr>
      <w:rFonts w:ascii="MingLiU" w:eastAsia="MingLiU" w:hAnsiTheme="minorHAnsi" w:cs="MingLiU"/>
      <w:color w:val="auto"/>
      <w:kern w:val="2"/>
      <w:sz w:val="28"/>
      <w:szCs w:val="28"/>
      <w:lang w:val="zh-CN" w:eastAsia="zh-CN"/>
    </w:rPr>
  </w:style>
  <w:style w:type="character" w:customStyle="1" w:styleId="7">
    <w:name w:val="正文文本 (7)_"/>
    <w:basedOn w:val="a0"/>
    <w:link w:val="70"/>
    <w:uiPriority w:val="99"/>
    <w:locked/>
    <w:rPr>
      <w:rFonts w:ascii="Gulim" w:eastAsia="Gulim" w:cs="Gulim"/>
      <w:sz w:val="28"/>
      <w:szCs w:val="28"/>
      <w:shd w:val="clear" w:color="auto" w:fill="FFFFFF"/>
    </w:rPr>
  </w:style>
  <w:style w:type="paragraph" w:customStyle="1" w:styleId="70">
    <w:name w:val="正文文本 (7)"/>
    <w:basedOn w:val="a"/>
    <w:link w:val="7"/>
    <w:uiPriority w:val="99"/>
    <w:pPr>
      <w:shd w:val="clear" w:color="auto" w:fill="FFFFFF"/>
      <w:spacing w:line="624" w:lineRule="exact"/>
      <w:ind w:left="1240"/>
    </w:pPr>
    <w:rPr>
      <w:rFonts w:ascii="Gulim" w:eastAsia="Gulim" w:hAnsiTheme="minorHAnsi" w:cs="Gulim"/>
      <w:color w:val="auto"/>
      <w:kern w:val="2"/>
      <w:sz w:val="28"/>
      <w:szCs w:val="28"/>
      <w:lang w:eastAsia="zh-CN"/>
    </w:rPr>
  </w:style>
  <w:style w:type="character" w:customStyle="1" w:styleId="Char">
    <w:name w:val="正文文本 Char"/>
    <w:basedOn w:val="a0"/>
    <w:link w:val="a3"/>
    <w:uiPriority w:val="99"/>
    <w:rPr>
      <w:rFonts w:ascii="MingLiU" w:eastAsia="MingLiU" w:hAnsi="Microsoft JhengHei Light" w:cs="MingLiU"/>
      <w:kern w:val="0"/>
      <w:sz w:val="28"/>
      <w:szCs w:val="28"/>
      <w:shd w:val="clear" w:color="auto" w:fill="FFFFFF"/>
      <w:lang w:val="zh-CN"/>
    </w:rPr>
  </w:style>
  <w:style w:type="character" w:customStyle="1" w:styleId="Char2">
    <w:name w:val="页眉 Char"/>
    <w:basedOn w:val="a0"/>
    <w:link w:val="a6"/>
    <w:uiPriority w:val="99"/>
    <w:rPr>
      <w:rFonts w:ascii="Microsoft JhengHei Light" w:eastAsia="Microsoft JhengHei Light" w:hAnsi="Microsoft JhengHei Light" w:cs="Microsoft JhengHei Light"/>
      <w:color w:val="000000"/>
      <w:kern w:val="0"/>
      <w:sz w:val="18"/>
      <w:szCs w:val="18"/>
      <w:lang w:eastAsia="en-US"/>
    </w:rPr>
  </w:style>
  <w:style w:type="character" w:customStyle="1" w:styleId="Char1">
    <w:name w:val="页脚 Char"/>
    <w:basedOn w:val="a0"/>
    <w:link w:val="a5"/>
    <w:uiPriority w:val="99"/>
    <w:rPr>
      <w:rFonts w:ascii="Microsoft JhengHei Light" w:eastAsia="Microsoft JhengHei Light" w:hAnsi="Microsoft JhengHei Light" w:cs="Microsoft JhengHei Light"/>
      <w:color w:val="000000"/>
      <w:kern w:val="0"/>
      <w:sz w:val="18"/>
      <w:szCs w:val="18"/>
      <w:lang w:eastAsia="en-US"/>
    </w:rPr>
  </w:style>
  <w:style w:type="character" w:customStyle="1" w:styleId="Char0">
    <w:name w:val="纯文本 Char"/>
    <w:basedOn w:val="a0"/>
    <w:link w:val="a4"/>
    <w:rPr>
      <w:rFonts w:ascii="宋体" w:eastAsia="宋体" w:hAnsi="Courier New" w:cs="Courier New"/>
      <w:szCs w:val="21"/>
    </w:rPr>
  </w:style>
  <w:style w:type="paragraph" w:styleId="ac">
    <w:name w:val="List Paragraph"/>
    <w:basedOn w:val="a"/>
    <w:uiPriority w:val="34"/>
    <w:qFormat/>
    <w:pPr>
      <w:ind w:firstLineChars="200" w:firstLine="420"/>
    </w:pPr>
  </w:style>
  <w:style w:type="character" w:customStyle="1" w:styleId="yanse">
    <w:name w:val="yanse"/>
    <w:basedOn w:val="a0"/>
  </w:style>
  <w:style w:type="paragraph" w:styleId="ad">
    <w:name w:val="Normal (Web)"/>
    <w:basedOn w:val="a"/>
    <w:rsid w:val="000A550A"/>
    <w:pPr>
      <w:spacing w:beforeAutospacing="1" w:afterAutospacing="1"/>
    </w:pPr>
    <w:rPr>
      <w:rFonts w:asciiTheme="minorHAnsi" w:eastAsiaTheme="minorEastAsia" w:hAnsiTheme="minorHAnsi" w:cs="Times New Roman"/>
      <w:color w:val="auto"/>
      <w:lang w:eastAsia="zh-CN"/>
    </w:rPr>
  </w:style>
  <w:style w:type="character" w:styleId="ae">
    <w:name w:val="Strong"/>
    <w:basedOn w:val="a0"/>
    <w:qFormat/>
    <w:rsid w:val="000A550A"/>
    <w:rPr>
      <w:b/>
    </w:rPr>
  </w:style>
  <w:style w:type="character" w:styleId="af">
    <w:name w:val="FollowedHyperlink"/>
    <w:basedOn w:val="a0"/>
    <w:uiPriority w:val="99"/>
    <w:semiHidden/>
    <w:unhideWhenUsed/>
    <w:rsid w:val="000A550A"/>
    <w:rPr>
      <w:color w:val="800080" w:themeColor="followedHyperlink"/>
      <w:u w:val="single"/>
    </w:rPr>
  </w:style>
  <w:style w:type="paragraph" w:styleId="af0">
    <w:name w:val="Balloon Text"/>
    <w:basedOn w:val="a"/>
    <w:link w:val="Char3"/>
    <w:uiPriority w:val="99"/>
    <w:semiHidden/>
    <w:unhideWhenUsed/>
    <w:rsid w:val="009C3EB1"/>
    <w:rPr>
      <w:sz w:val="18"/>
      <w:szCs w:val="18"/>
    </w:rPr>
  </w:style>
  <w:style w:type="character" w:customStyle="1" w:styleId="Char3">
    <w:name w:val="批注框文本 Char"/>
    <w:basedOn w:val="a0"/>
    <w:link w:val="af0"/>
    <w:uiPriority w:val="99"/>
    <w:semiHidden/>
    <w:rsid w:val="009C3EB1"/>
    <w:rPr>
      <w:rFonts w:ascii="Microsoft JhengHei Light" w:eastAsia="Microsoft JhengHei Light" w:hAnsi="Microsoft JhengHei Light" w:cs="Microsoft JhengHei Light"/>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10479</Words>
  <Characters>1151</Characters>
  <Application>Microsoft Office Word</Application>
  <DocSecurity>0</DocSecurity>
  <Lines>9</Lines>
  <Paragraphs>23</Paragraphs>
  <ScaleCrop>false</ScaleCrop>
  <Company>China</Company>
  <LinksUpToDate>false</LinksUpToDate>
  <CharactersWithSpaces>11607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cp:lastModifiedBy>
  <cp:revision>2</cp:revision>
  <cp:lastPrinted>2021-01-29T08:03:00Z</cp:lastPrinted>
  <dcterms:created xsi:type="dcterms:W3CDTF">2021-01-29T08:43:00Z</dcterms:created>
  <dcterms:modified xsi:type="dcterms:W3CDTF">2021-01-29T08:43:00Z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