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9E" w:rsidRDefault="00516C97">
      <w:pPr>
        <w:sectPr w:rsidR="0017339E">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49536"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17339E" w:rsidRDefault="00C355AA">
                  <w:pPr>
                    <w:jc w:val="center"/>
                    <w:rPr>
                      <w:rFonts w:ascii="楷体_GB2312" w:eastAsia="楷体_GB2312" w:hAnsi="楷体_GB2312" w:cs="楷体_GB2312"/>
                      <w:color w:val="000000"/>
                      <w:kern w:val="0"/>
                      <w:sz w:val="44"/>
                      <w:szCs w:val="44"/>
                    </w:rPr>
                  </w:pPr>
                  <w:r>
                    <w:rPr>
                      <w:rFonts w:ascii="楷体_GB2312" w:eastAsia="楷体_GB2312" w:hAnsi="楷体_GB2312" w:cs="楷体_GB2312" w:hint="eastAsia"/>
                      <w:color w:val="000000"/>
                      <w:kern w:val="0"/>
                      <w:sz w:val="44"/>
                      <w:szCs w:val="44"/>
                    </w:rPr>
                    <w:t>二〇二〇年八月</w:t>
                  </w:r>
                </w:p>
              </w:txbxContent>
            </v:textbox>
          </v:shape>
        </w:pict>
      </w:r>
      <w:r>
        <w:pict>
          <v:oval id="椭圆 8" o:spid="_x0000_s1027" style="position:absolute;left:0;text-align:left;margin-left:53.5pt;margin-top:232.45pt;width:121.95pt;height:121.95pt;z-index:251650560;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stroked="f" strokeweight="1pt">
            <v:stroke joinstyle="miter"/>
          </v:oval>
        </w:pict>
      </w:r>
      <w:r>
        <w:pict>
          <v:rect id="矩形 14" o:spid="_x0000_s1028" style="position:absolute;left:0;text-align:left;margin-left:33.6pt;margin-top:256.75pt;width:160.65pt;height:69.6pt;z-index:251651584"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17339E" w:rsidRDefault="00C355AA">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pict>
          <v:oval id="椭圆 9" o:spid="_x0000_s1029" style="position:absolute;left:0;text-align:left;margin-left:62.2pt;margin-top:242.75pt;width:103.45pt;height:103.45pt;z-index:251652608;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fillcolor="#1f2959" stroked="f" strokeweight="1pt">
            <v:stroke joinstyle="miter"/>
            <v:textbox>
              <w:txbxContent>
                <w:p w:rsidR="00DA7E60" w:rsidRPr="00DA7E60" w:rsidRDefault="00DA7E60">
                  <w:pPr>
                    <w:rPr>
                      <w:sz w:val="44"/>
                      <w:szCs w:val="44"/>
                    </w:rPr>
                  </w:pPr>
                  <w:r w:rsidRPr="00DA7E60">
                    <w:rPr>
                      <w:rFonts w:hint="eastAsia"/>
                      <w:sz w:val="44"/>
                      <w:szCs w:val="44"/>
                    </w:rPr>
                    <w:t>2019</w:t>
                  </w:r>
                </w:p>
              </w:txbxContent>
            </v:textbox>
          </v:oval>
        </w:pict>
      </w:r>
      <w:r>
        <w:pict>
          <v:group id="_x0000_s1030" style="position:absolute;left:0;text-align:left;margin-left:1.25pt;margin-top:821.7pt;width:595.25pt;height:21.45pt;z-index:251653632"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31"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32"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group id="_x0000_s1033" style="position:absolute;left:0;text-align:left;margin-left:-2.5pt;margin-top:0;width:600.25pt;height:308.5pt;z-index:-251651584" coordorigin="13622,283" coordsize="12005,6170"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34"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35" type="#_x0000_t202" style="position:absolute;left:17229;top:5021;width:8083;height:1392"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17339E" w:rsidRDefault="00C355AA">
                    <w:pPr>
                      <w:jc w:val="left"/>
                      <w:rPr>
                        <w:color w:val="000000"/>
                        <w:kern w:val="0"/>
                        <w:sz w:val="92"/>
                        <w:szCs w:val="92"/>
                      </w:rPr>
                    </w:pPr>
                    <w:r>
                      <w:rPr>
                        <w:rFonts w:ascii="思源黑体 HW Bold" w:eastAsia="思源黑体 HW Bold" w:hAnsi="思源黑体 HW Bold" w:hint="eastAsia"/>
                        <w:color w:val="000000"/>
                        <w:kern w:val="24"/>
                        <w:sz w:val="92"/>
                        <w:szCs w:val="92"/>
                      </w:rPr>
                      <w:t>部门决算公开文本</w:t>
                    </w:r>
                  </w:p>
                </w:txbxContent>
              </v:textbox>
            </v:shape>
          </v:group>
        </w:pict>
      </w:r>
      <w:r>
        <w:pict>
          <v:rect id="矩形 11" o:spid="_x0000_s1036" style="position:absolute;left:0;text-align:left;margin-left:184.75pt;margin-top:286.6pt;width:339.65pt;height:31.25pt;z-index:251654656;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17339E" w:rsidRDefault="0017339E"/>
              </w:txbxContent>
            </v:textbox>
          </v:rect>
        </w:pict>
      </w:r>
    </w:p>
    <w:p w:rsidR="0017339E" w:rsidRDefault="0017339E"/>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DA7E60" w:rsidRDefault="00C355AA" w:rsidP="00DA7E60">
      <w:pPr>
        <w:rPr>
          <w:rFonts w:ascii="黑体" w:eastAsia="黑体" w:hAnsi="黑体" w:cs="黑体"/>
          <w:b/>
          <w:bCs/>
          <w:sz w:val="72"/>
          <w:szCs w:val="96"/>
        </w:rPr>
      </w:pPr>
      <w:r>
        <w:rPr>
          <w:rFonts w:ascii="黑体" w:eastAsia="黑体" w:hAnsi="Times New Roman"/>
          <w:sz w:val="48"/>
          <w:szCs w:val="48"/>
        </w:rPr>
        <w:br w:type="page"/>
      </w:r>
      <w:r w:rsidR="00DA7E60">
        <w:rPr>
          <w:rFonts w:ascii="黑体" w:eastAsia="黑体" w:hAnsi="黑体" w:cs="黑体" w:hint="eastAsia"/>
          <w:b/>
          <w:bCs/>
          <w:sz w:val="72"/>
          <w:szCs w:val="96"/>
        </w:rPr>
        <w:lastRenderedPageBreak/>
        <w:t>2019年度部门决算公开文本</w:t>
      </w:r>
    </w:p>
    <w:p w:rsidR="00DA7E60" w:rsidRDefault="00DA7E60" w:rsidP="00DA7E60">
      <w:pPr>
        <w:spacing w:line="360" w:lineRule="auto"/>
        <w:jc w:val="center"/>
        <w:rPr>
          <w:rFonts w:ascii="黑体" w:eastAsia="黑体" w:hAnsi="黑体" w:cs="黑体"/>
          <w:sz w:val="56"/>
          <w:szCs w:val="72"/>
        </w:rPr>
      </w:pPr>
    </w:p>
    <w:p w:rsidR="00DA7E60" w:rsidRDefault="00DA7E60" w:rsidP="00DA7E60">
      <w:pPr>
        <w:spacing w:line="600" w:lineRule="auto"/>
        <w:jc w:val="center"/>
        <w:rPr>
          <w:rFonts w:ascii="黑体" w:eastAsia="黑体" w:hAnsi="黑体" w:cs="黑体"/>
          <w:sz w:val="56"/>
          <w:szCs w:val="72"/>
        </w:rPr>
      </w:pPr>
    </w:p>
    <w:p w:rsidR="00DA7E60" w:rsidRDefault="00DA7E60" w:rsidP="00DA7E60">
      <w:pPr>
        <w:spacing w:line="600" w:lineRule="auto"/>
        <w:jc w:val="center"/>
        <w:rPr>
          <w:rFonts w:ascii="黑体" w:eastAsia="黑体" w:hAnsi="黑体" w:cs="黑体"/>
          <w:sz w:val="56"/>
          <w:szCs w:val="72"/>
        </w:rPr>
      </w:pPr>
    </w:p>
    <w:p w:rsidR="00DA7E60" w:rsidRDefault="00DA7E60" w:rsidP="00DA7E60">
      <w:pPr>
        <w:spacing w:line="600" w:lineRule="auto"/>
        <w:jc w:val="center"/>
        <w:rPr>
          <w:rFonts w:ascii="黑体" w:eastAsia="黑体" w:hAnsi="黑体" w:cs="黑体"/>
          <w:sz w:val="56"/>
          <w:szCs w:val="72"/>
        </w:rPr>
      </w:pPr>
    </w:p>
    <w:p w:rsidR="00DA7E60" w:rsidRDefault="00DA7E60" w:rsidP="00DA7E60">
      <w:pPr>
        <w:spacing w:line="600" w:lineRule="auto"/>
        <w:jc w:val="center"/>
        <w:rPr>
          <w:rFonts w:ascii="黑体" w:eastAsia="黑体" w:hAnsi="黑体" w:cs="黑体"/>
          <w:sz w:val="56"/>
          <w:szCs w:val="72"/>
        </w:rPr>
      </w:pPr>
    </w:p>
    <w:p w:rsidR="00DA7E60" w:rsidRDefault="00DA7E60" w:rsidP="00DA7E60">
      <w:pPr>
        <w:spacing w:line="480" w:lineRule="auto"/>
        <w:jc w:val="center"/>
        <w:rPr>
          <w:rFonts w:ascii="黑体" w:eastAsia="黑体" w:hAnsi="黑体" w:cs="黑体"/>
          <w:sz w:val="56"/>
          <w:szCs w:val="72"/>
        </w:rPr>
      </w:pPr>
    </w:p>
    <w:p w:rsidR="00DA7E60" w:rsidRDefault="00DA7E60" w:rsidP="00DA7E60">
      <w:pPr>
        <w:spacing w:line="480" w:lineRule="auto"/>
        <w:jc w:val="center"/>
        <w:rPr>
          <w:rFonts w:ascii="黑体" w:eastAsia="黑体" w:hAnsi="黑体" w:cs="黑体"/>
          <w:sz w:val="56"/>
          <w:szCs w:val="72"/>
        </w:rPr>
      </w:pPr>
    </w:p>
    <w:p w:rsidR="00DA7E60" w:rsidRDefault="00DA7E60" w:rsidP="00DA7E60">
      <w:pPr>
        <w:spacing w:line="480" w:lineRule="auto"/>
        <w:jc w:val="center"/>
        <w:rPr>
          <w:rFonts w:ascii="黑体" w:eastAsia="黑体" w:hAnsi="黑体" w:cs="黑体"/>
          <w:sz w:val="56"/>
          <w:szCs w:val="72"/>
        </w:rPr>
      </w:pPr>
    </w:p>
    <w:p w:rsidR="00DA7E60" w:rsidRDefault="00DA7E60" w:rsidP="00DA7E60">
      <w:pPr>
        <w:snapToGrid w:val="0"/>
        <w:spacing w:line="480" w:lineRule="auto"/>
        <w:jc w:val="center"/>
        <w:rPr>
          <w:rFonts w:ascii="黑体" w:eastAsia="黑体" w:hAnsi="黑体" w:cs="黑体"/>
          <w:sz w:val="56"/>
          <w:szCs w:val="72"/>
        </w:rPr>
      </w:pPr>
    </w:p>
    <w:p w:rsidR="00DA7E60" w:rsidRPr="00DA7E60" w:rsidRDefault="00DA7E60" w:rsidP="00DA7E60">
      <w:pPr>
        <w:snapToGrid w:val="0"/>
        <w:jc w:val="center"/>
        <w:rPr>
          <w:rFonts w:ascii="楷体_GB2312" w:eastAsia="楷体_GB2312" w:hAnsi="楷体_GB2312" w:cs="楷体_GB2312"/>
          <w:color w:val="000000" w:themeColor="text1"/>
          <w:kern w:val="0"/>
          <w:sz w:val="44"/>
          <w:szCs w:val="44"/>
        </w:rPr>
      </w:pPr>
      <w:r w:rsidRPr="00DA7E60">
        <w:rPr>
          <w:rFonts w:ascii="楷体_GB2312" w:eastAsia="楷体_GB2312" w:hAnsi="楷体_GB2312" w:cs="楷体_GB2312" w:hint="eastAsia"/>
          <w:color w:val="000000" w:themeColor="text1"/>
          <w:kern w:val="0"/>
          <w:sz w:val="44"/>
          <w:szCs w:val="44"/>
        </w:rPr>
        <w:t>唐山自然资源和规划局高新技术产业开发区分局</w:t>
      </w:r>
    </w:p>
    <w:p w:rsidR="00DA7E60" w:rsidRDefault="00DA7E60" w:rsidP="00DA7E60">
      <w:pPr>
        <w:snapToGrid w:val="0"/>
        <w:jc w:val="center"/>
        <w:rPr>
          <w:rFonts w:ascii="楷体_GB2312" w:eastAsia="楷体_GB2312" w:hAnsi="楷体_GB2312" w:cs="楷体_GB2312"/>
          <w:color w:val="000000" w:themeColor="text1"/>
          <w:kern w:val="0"/>
          <w:sz w:val="44"/>
          <w:szCs w:val="44"/>
        </w:rPr>
        <w:sectPr w:rsidR="00DA7E60">
          <w:headerReference w:type="default" r:id="rId14"/>
          <w:headerReference w:type="first" r:id="rId15"/>
          <w:footerReference w:type="first" r:id="rId16"/>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二〇二〇年八月</w:t>
      </w:r>
    </w:p>
    <w:p w:rsidR="0017339E" w:rsidRDefault="0017339E">
      <w:pPr>
        <w:rPr>
          <w:rFonts w:ascii="黑体" w:eastAsia="黑体" w:hAnsi="Times New Roman"/>
          <w:sz w:val="48"/>
          <w:szCs w:val="48"/>
        </w:rPr>
      </w:pPr>
    </w:p>
    <w:p w:rsidR="0017339E" w:rsidRDefault="00C355AA">
      <w:pPr>
        <w:tabs>
          <w:tab w:val="left" w:pos="2728"/>
        </w:tabs>
        <w:jc w:val="center"/>
        <w:rPr>
          <w:rFonts w:ascii="黑体" w:eastAsia="黑体" w:hAnsi="Times New Roman"/>
          <w:sz w:val="48"/>
          <w:szCs w:val="48"/>
        </w:rPr>
      </w:pPr>
      <w:r>
        <w:rPr>
          <w:rFonts w:ascii="黑体" w:eastAsia="黑体" w:hAnsi="Times New Roman" w:hint="eastAsia"/>
          <w:sz w:val="48"/>
          <w:szCs w:val="48"/>
        </w:rPr>
        <w:lastRenderedPageBreak/>
        <w:t>目录</w:t>
      </w:r>
    </w:p>
    <w:p w:rsidR="0017339E" w:rsidRDefault="0017339E">
      <w:pPr>
        <w:widowControl/>
        <w:spacing w:after="160" w:line="580" w:lineRule="exact"/>
        <w:ind w:firstLineChars="200" w:firstLine="640"/>
        <w:rPr>
          <w:rFonts w:ascii="Times New Roman" w:eastAsia="黑体" w:hAnsi="Times New Roman"/>
          <w:sz w:val="32"/>
          <w:szCs w:val="32"/>
        </w:rPr>
      </w:pPr>
    </w:p>
    <w:p w:rsidR="0017339E" w:rsidRDefault="00C355AA">
      <w:pPr>
        <w:widowControl/>
        <w:spacing w:after="160" w:line="580" w:lineRule="exact"/>
        <w:ind w:firstLineChars="200" w:firstLine="640"/>
        <w:rPr>
          <w:rFonts w:ascii="Times New Roman" w:eastAsia="仿宋_GB2312" w:hAnsi="Times New Roman"/>
          <w:sz w:val="24"/>
          <w:szCs w:val="32"/>
        </w:rPr>
      </w:pPr>
      <w:r>
        <w:rPr>
          <w:rFonts w:ascii="Times New Roman" w:eastAsia="黑体" w:hAnsi="Times New Roman" w:hint="eastAsia"/>
          <w:sz w:val="32"/>
          <w:szCs w:val="32"/>
        </w:rPr>
        <w:t>第一部分部门概况</w:t>
      </w:r>
    </w:p>
    <w:p w:rsidR="0017339E" w:rsidRDefault="00C355AA" w:rsidP="00CB237F">
      <w:pPr>
        <w:widowControl/>
        <w:spacing w:after="160" w:line="580" w:lineRule="exact"/>
        <w:ind w:firstLineChars="398" w:firstLine="1274"/>
        <w:rPr>
          <w:rFonts w:ascii="Times New Roman" w:eastAsia="仿宋_GB2312" w:hAnsi="Times New Roman"/>
          <w:sz w:val="32"/>
          <w:szCs w:val="32"/>
        </w:rPr>
      </w:pPr>
      <w:r>
        <w:rPr>
          <w:rFonts w:ascii="Times New Roman" w:eastAsia="仿宋_GB2312" w:hAnsi="Times New Roman" w:hint="eastAsia"/>
          <w:sz w:val="32"/>
          <w:szCs w:val="32"/>
        </w:rPr>
        <w:t>一、部门职责</w:t>
      </w:r>
    </w:p>
    <w:p w:rsidR="0017339E" w:rsidRDefault="00C355AA" w:rsidP="00CB237F">
      <w:pPr>
        <w:widowControl/>
        <w:spacing w:after="160" w:line="580" w:lineRule="exact"/>
        <w:ind w:firstLineChars="398" w:firstLine="1274"/>
        <w:rPr>
          <w:rFonts w:ascii="Times New Roman" w:eastAsia="仿宋_GB2312" w:hAnsi="Times New Roman"/>
          <w:sz w:val="32"/>
          <w:szCs w:val="32"/>
        </w:rPr>
      </w:pPr>
      <w:r>
        <w:rPr>
          <w:rFonts w:ascii="Times New Roman" w:eastAsia="仿宋_GB2312" w:hAnsi="Times New Roman" w:hint="eastAsia"/>
          <w:sz w:val="32"/>
          <w:szCs w:val="32"/>
        </w:rPr>
        <w:t>二、机构设置</w:t>
      </w:r>
    </w:p>
    <w:p w:rsidR="0017339E" w:rsidRDefault="00C355AA">
      <w:pPr>
        <w:widowControl/>
        <w:spacing w:after="16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第二部分</w:t>
      </w:r>
      <w:r>
        <w:rPr>
          <w:rFonts w:ascii="Times New Roman" w:eastAsia="黑体" w:hAnsi="Times New Roman"/>
          <w:sz w:val="32"/>
          <w:szCs w:val="32"/>
        </w:rPr>
        <w:t xml:space="preserve">   2019</w:t>
      </w:r>
      <w:r>
        <w:rPr>
          <w:rFonts w:ascii="Times New Roman" w:eastAsia="黑体" w:hAnsi="Times New Roman" w:hint="eastAsia"/>
          <w:sz w:val="32"/>
          <w:szCs w:val="32"/>
        </w:rPr>
        <w:t>年部门决算情况说明</w:t>
      </w:r>
    </w:p>
    <w:p w:rsidR="0017339E" w:rsidRDefault="00C355A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一、收入支出决算总体情况说明</w:t>
      </w:r>
    </w:p>
    <w:p w:rsidR="0017339E" w:rsidRDefault="00C355A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二、收入决算情况说明</w:t>
      </w:r>
    </w:p>
    <w:p w:rsidR="0017339E" w:rsidRDefault="00C355A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三、支出决算情况说明</w:t>
      </w:r>
    </w:p>
    <w:p w:rsidR="0017339E" w:rsidRDefault="00C355A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四、财政拨款收入支出决算总体情况说明</w:t>
      </w:r>
    </w:p>
    <w:p w:rsidR="0017339E" w:rsidRDefault="00C355A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五、一般公共预算</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经费支出决算情况说明</w:t>
      </w:r>
    </w:p>
    <w:p w:rsidR="0017339E" w:rsidRDefault="00C355A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六、预算绩效情况说明</w:t>
      </w:r>
    </w:p>
    <w:p w:rsidR="0017339E" w:rsidRDefault="00C355AA">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七、其他重要事项的说明</w:t>
      </w:r>
    </w:p>
    <w:p w:rsidR="0017339E" w:rsidRDefault="00C355AA">
      <w:pPr>
        <w:widowControl/>
        <w:spacing w:after="16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第三部分名词解释</w:t>
      </w:r>
    </w:p>
    <w:p w:rsidR="0017339E" w:rsidRDefault="00C355AA">
      <w:pPr>
        <w:widowControl/>
        <w:spacing w:after="160" w:line="580" w:lineRule="exact"/>
        <w:ind w:firstLineChars="200" w:firstLine="640"/>
        <w:rPr>
          <w:rFonts w:ascii="Times New Roman" w:eastAsia="仿宋_GB2312" w:hAnsi="Times New Roman"/>
          <w:sz w:val="20"/>
          <w:szCs w:val="32"/>
        </w:rPr>
      </w:pPr>
      <w:r>
        <w:rPr>
          <w:rFonts w:ascii="Times New Roman" w:eastAsia="黑体" w:hAnsi="Times New Roman" w:hint="eastAsia"/>
          <w:sz w:val="32"/>
          <w:szCs w:val="32"/>
        </w:rPr>
        <w:t>第四部分</w:t>
      </w:r>
      <w:r>
        <w:rPr>
          <w:rFonts w:ascii="Times New Roman" w:eastAsia="黑体" w:hAnsi="Times New Roman"/>
          <w:sz w:val="32"/>
          <w:szCs w:val="32"/>
        </w:rPr>
        <w:t xml:space="preserve">  2019</w:t>
      </w:r>
      <w:r>
        <w:rPr>
          <w:rFonts w:ascii="Times New Roman" w:eastAsia="黑体" w:hAnsi="Times New Roman" w:hint="eastAsia"/>
          <w:sz w:val="32"/>
          <w:szCs w:val="32"/>
        </w:rPr>
        <w:t>年度部门决算报表</w:t>
      </w:r>
    </w:p>
    <w:p w:rsidR="0017339E" w:rsidRDefault="0017339E">
      <w:pPr>
        <w:widowControl/>
        <w:spacing w:after="160" w:line="580" w:lineRule="exact"/>
        <w:ind w:firstLineChars="200" w:firstLine="640"/>
        <w:rPr>
          <w:rFonts w:ascii="Times New Roman" w:eastAsia="黑体" w:hAnsi="Times New Roman"/>
          <w:sz w:val="32"/>
          <w:szCs w:val="32"/>
        </w:rPr>
        <w:sectPr w:rsidR="0017339E">
          <w:headerReference w:type="default" r:id="rId17"/>
          <w:footerReference w:type="default" r:id="rId18"/>
          <w:headerReference w:type="first" r:id="rId19"/>
          <w:footerReference w:type="first" r:id="rId20"/>
          <w:type w:val="continuous"/>
          <w:pgSz w:w="11906" w:h="16838"/>
          <w:pgMar w:top="2041" w:right="1531" w:bottom="2041" w:left="1531" w:header="851" w:footer="992" w:gutter="0"/>
          <w:cols w:space="0"/>
          <w:titlePg/>
          <w:docGrid w:type="lines" w:linePitch="312"/>
        </w:sectPr>
      </w:pPr>
    </w:p>
    <w:p w:rsidR="0017339E" w:rsidRDefault="0017339E">
      <w:pPr>
        <w:widowControl/>
        <w:spacing w:line="580" w:lineRule="exact"/>
        <w:ind w:firstLineChars="200" w:firstLine="640"/>
        <w:rPr>
          <w:rFonts w:eastAsia="黑体"/>
          <w:sz w:val="32"/>
          <w:szCs w:val="32"/>
        </w:rPr>
      </w:pPr>
    </w:p>
    <w:p w:rsidR="0017339E" w:rsidRDefault="0017339E">
      <w:pPr>
        <w:widowControl/>
        <w:spacing w:line="580" w:lineRule="exact"/>
        <w:ind w:firstLineChars="200" w:firstLine="640"/>
        <w:rPr>
          <w:rFonts w:eastAsia="黑体"/>
          <w:sz w:val="32"/>
          <w:szCs w:val="32"/>
        </w:rPr>
      </w:pPr>
    </w:p>
    <w:p w:rsidR="0017339E" w:rsidRDefault="0017339E">
      <w:pPr>
        <w:widowControl/>
        <w:spacing w:line="580" w:lineRule="exact"/>
        <w:ind w:firstLineChars="200" w:firstLine="640"/>
        <w:rPr>
          <w:rFonts w:eastAsia="黑体"/>
          <w:sz w:val="32"/>
          <w:szCs w:val="32"/>
        </w:rPr>
      </w:pPr>
    </w:p>
    <w:p w:rsidR="0017339E" w:rsidRDefault="00516C97">
      <w:r>
        <w:pict>
          <v:shape id="_x0000_s1037" type="#_x0000_t202" style="position:absolute;left:0;text-align:left;margin-left:-85.7pt;margin-top:80.7pt;width:613.65pt;height:263.1pt;z-index:251655680;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type="pattern"/>
            <v:stroke joinstyle="round"/>
            <v:textbox>
              <w:txbxContent>
                <w:p w:rsidR="0017339E" w:rsidRDefault="00C355AA">
                  <w:pPr>
                    <w:widowControl/>
                    <w:jc w:val="center"/>
                    <w:rPr>
                      <w:rFonts w:ascii="黑体" w:eastAsia="黑体" w:hAnsi="黑体" w:cs="黑体"/>
                      <w:color w:val="000000"/>
                      <w:sz w:val="96"/>
                      <w:szCs w:val="96"/>
                    </w:rPr>
                  </w:pPr>
                  <w:r>
                    <w:rPr>
                      <w:rFonts w:ascii="黑体" w:eastAsia="黑体" w:hAnsi="黑体" w:cs="黑体" w:hint="eastAsia"/>
                      <w:color w:val="000000"/>
                      <w:sz w:val="96"/>
                      <w:szCs w:val="96"/>
                    </w:rPr>
                    <w:t>第一部分部门概况</w:t>
                  </w:r>
                </w:p>
              </w:txbxContent>
            </v:textbox>
          </v:shape>
        </w:pict>
      </w:r>
      <w:r w:rsidR="00C355AA">
        <w:br w:type="page"/>
      </w:r>
    </w:p>
    <w:p w:rsidR="0017339E" w:rsidRDefault="00C355AA">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rsidR="0017339E" w:rsidRDefault="00C355AA">
      <w:pPr>
        <w:widowControl/>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①落实中央和省、市关于统一行使全民所有自然资源资产所有者职责，统一行使所有国土空间用途管制和生态保护修复职责的要求，发挥国土空间规划的管控作用，为保护和合理开发利用自然资源提供科学指引。</w:t>
      </w:r>
    </w:p>
    <w:p w:rsidR="0017339E" w:rsidRDefault="00C355AA">
      <w:pPr>
        <w:widowControl/>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②进一步加强自然资源的保护和合理开发利用，建立健全源头保护和全过程修复治理相结合的工作机制，实现整体保护、系统修复、综合治理。</w:t>
      </w:r>
    </w:p>
    <w:p w:rsidR="0017339E" w:rsidRDefault="00C355AA">
      <w:pPr>
        <w:widowControl/>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③创新激励约束并举制度措施，推进自然资源节约利用。</w:t>
      </w:r>
    </w:p>
    <w:p w:rsidR="0017339E" w:rsidRDefault="00C355AA">
      <w:pPr>
        <w:widowControl/>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④落实上级关于进一步精简有关行政审批事项的政策要求，强化监管力度，充分发挥市场对资源配置的决定性作用，强化自然资源管理规则、标准、制度的约束性作用，推进自然资源确权登记和评估的便民高效。</w:t>
      </w:r>
    </w:p>
    <w:p w:rsidR="0017339E" w:rsidRDefault="00C355AA">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17339E" w:rsidRDefault="00C355AA">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w:t>
      </w:r>
      <w:r>
        <w:rPr>
          <w:rFonts w:ascii="仿宋_GB2312" w:eastAsia="仿宋_GB2312" w:hAnsi="Calibri" w:cs="ArialUnicodeMS"/>
          <w:kern w:val="0"/>
          <w:sz w:val="32"/>
          <w:szCs w:val="32"/>
        </w:rPr>
        <w:t xml:space="preserve">2019 </w:t>
      </w:r>
      <w:r>
        <w:rPr>
          <w:rFonts w:ascii="仿宋_GB2312" w:eastAsia="仿宋_GB2312" w:hAnsi="Calibri" w:cs="ArialUnicodeMS" w:hint="eastAsia"/>
          <w:kern w:val="0"/>
          <w:sz w:val="32"/>
          <w:szCs w:val="32"/>
        </w:rPr>
        <w:t>年度本部门决算汇编范围的独立核算单位（以下简称“单位”）共</w:t>
      </w:r>
      <w:r>
        <w:rPr>
          <w:rFonts w:ascii="仿宋_GB2312" w:eastAsia="仿宋_GB2312" w:hAnsi="Calibri" w:cs="ArialUnicodeMS"/>
          <w:kern w:val="0"/>
          <w:sz w:val="32"/>
          <w:szCs w:val="32"/>
        </w:rPr>
        <w:t xml:space="preserve"> 1</w:t>
      </w:r>
      <w:r>
        <w:rPr>
          <w:rFonts w:ascii="仿宋_GB2312" w:eastAsia="仿宋_GB2312" w:hAnsi="Calibri"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17339E">
        <w:trPr>
          <w:trHeight w:val="811"/>
          <w:jc w:val="center"/>
        </w:trPr>
        <w:tc>
          <w:tcPr>
            <w:tcW w:w="985" w:type="dxa"/>
            <w:vAlign w:val="center"/>
          </w:tcPr>
          <w:p w:rsidR="0017339E" w:rsidRDefault="00C355AA">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17339E" w:rsidRDefault="00C355AA">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17339E" w:rsidRDefault="00C355AA">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17339E" w:rsidRDefault="00C355AA">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17339E">
        <w:trPr>
          <w:trHeight w:val="596"/>
          <w:jc w:val="center"/>
        </w:trPr>
        <w:tc>
          <w:tcPr>
            <w:tcW w:w="985" w:type="dxa"/>
          </w:tcPr>
          <w:p w:rsidR="0017339E" w:rsidRDefault="00C355AA">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kern w:val="0"/>
                <w:sz w:val="28"/>
                <w:szCs w:val="28"/>
              </w:rPr>
              <w:t>1</w:t>
            </w:r>
          </w:p>
        </w:tc>
        <w:tc>
          <w:tcPr>
            <w:tcW w:w="3485" w:type="dxa"/>
          </w:tcPr>
          <w:p w:rsidR="0017339E" w:rsidRDefault="00C355AA">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唐山市自然资源和规划局高新分局</w:t>
            </w:r>
          </w:p>
        </w:tc>
        <w:tc>
          <w:tcPr>
            <w:tcW w:w="2445" w:type="dxa"/>
          </w:tcPr>
          <w:p w:rsidR="0017339E" w:rsidRDefault="00C355AA">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参公事业单位</w:t>
            </w:r>
          </w:p>
        </w:tc>
        <w:tc>
          <w:tcPr>
            <w:tcW w:w="2665" w:type="dxa"/>
          </w:tcPr>
          <w:p w:rsidR="0017339E" w:rsidRDefault="00C355AA">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bl>
    <w:p w:rsidR="0017339E" w:rsidRDefault="0017339E">
      <w:pPr>
        <w:widowControl/>
        <w:spacing w:after="160" w:line="580" w:lineRule="exact"/>
        <w:rPr>
          <w:rFonts w:ascii="Times New Roman" w:eastAsia="黑体" w:hAnsi="Times New Roman"/>
          <w:sz w:val="32"/>
          <w:szCs w:val="32"/>
        </w:rPr>
        <w:sectPr w:rsidR="0017339E">
          <w:pgSz w:w="11906" w:h="16838"/>
          <w:pgMar w:top="2041" w:right="1531" w:bottom="2041" w:left="1531" w:header="851" w:footer="992" w:gutter="0"/>
          <w:pgNumType w:fmt="numberInDash" w:start="1"/>
          <w:cols w:space="0"/>
          <w:titlePg/>
          <w:docGrid w:type="lines" w:linePitch="312"/>
        </w:sectPr>
      </w:pPr>
    </w:p>
    <w:p w:rsidR="0017339E" w:rsidRDefault="0017339E">
      <w:pPr>
        <w:widowControl/>
        <w:spacing w:after="160" w:line="580" w:lineRule="exact"/>
        <w:rPr>
          <w:rFonts w:ascii="Times New Roman" w:eastAsia="黑体" w:hAnsi="Times New Roman"/>
          <w:sz w:val="32"/>
          <w:szCs w:val="32"/>
        </w:rPr>
        <w:sectPr w:rsidR="0017339E">
          <w:type w:val="continuous"/>
          <w:pgSz w:w="11906" w:h="16838"/>
          <w:pgMar w:top="2041" w:right="1531" w:bottom="2041" w:left="1531" w:header="851" w:footer="992" w:gutter="0"/>
          <w:pgNumType w:fmt="numberInDash"/>
          <w:cols w:space="0"/>
          <w:titlePg/>
          <w:docGrid w:type="lines" w:linePitch="312"/>
        </w:sectPr>
      </w:pPr>
    </w:p>
    <w:p w:rsidR="0017339E" w:rsidRDefault="00516C97">
      <w:pPr>
        <w:widowControl/>
        <w:spacing w:after="160" w:line="580" w:lineRule="exact"/>
        <w:ind w:firstLineChars="200" w:firstLine="420"/>
        <w:rPr>
          <w:rFonts w:ascii="Times New Roman" w:eastAsia="黑体" w:hAnsi="Times New Roman"/>
          <w:sz w:val="32"/>
          <w:szCs w:val="32"/>
        </w:rPr>
        <w:sectPr w:rsidR="0017339E">
          <w:pgSz w:w="11906" w:h="16838"/>
          <w:pgMar w:top="2041" w:right="1531" w:bottom="2041" w:left="1531" w:header="851" w:footer="992" w:gutter="0"/>
          <w:pgNumType w:fmt="numberInDash"/>
          <w:cols w:space="0"/>
          <w:titlePg/>
          <w:docGrid w:type="lines" w:linePitch="312"/>
        </w:sectPr>
      </w:pPr>
      <w:r w:rsidRPr="00516C97">
        <w:lastRenderedPageBreak/>
        <w:pict>
          <v:shape id="_x0000_s1038" type="#_x0000_t202" style="position:absolute;left:0;text-align:left;margin-left:-85.7pt;margin-top:238.15pt;width:613.65pt;height:173.25pt;z-index:251656704"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17339E" w:rsidRDefault="0017339E">
                  <w:pPr>
                    <w:widowControl/>
                    <w:jc w:val="center"/>
                    <w:rPr>
                      <w:rFonts w:ascii="黑体" w:eastAsia="黑体" w:hAnsi="黑体" w:cs="黑体"/>
                      <w:color w:val="000000"/>
                      <w:sz w:val="96"/>
                      <w:szCs w:val="96"/>
                    </w:rPr>
                  </w:pPr>
                </w:p>
                <w:p w:rsidR="0017339E" w:rsidRDefault="0017339E">
                  <w:pPr>
                    <w:widowControl/>
                    <w:jc w:val="center"/>
                    <w:rPr>
                      <w:rFonts w:ascii="黑体" w:eastAsia="黑体" w:hAnsi="黑体" w:cs="黑体"/>
                      <w:color w:val="000000"/>
                      <w:sz w:val="96"/>
                      <w:szCs w:val="96"/>
                    </w:rPr>
                  </w:pPr>
                </w:p>
              </w:txbxContent>
            </v:textbox>
          </v:shape>
        </w:pict>
      </w:r>
    </w:p>
    <w:p w:rsidR="0017339E" w:rsidRDefault="0017339E">
      <w:pPr>
        <w:widowControl/>
        <w:spacing w:line="580" w:lineRule="exact"/>
        <w:ind w:firstLineChars="200" w:firstLine="640"/>
        <w:rPr>
          <w:rFonts w:eastAsia="黑体"/>
          <w:sz w:val="32"/>
          <w:szCs w:val="32"/>
        </w:rPr>
      </w:pPr>
    </w:p>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516C97">
      <w:pPr>
        <w:jc w:val="center"/>
        <w:rPr>
          <w:rFonts w:ascii="黑体" w:eastAsia="黑体" w:hAnsi="黑体" w:cs="黑体"/>
          <w:sz w:val="56"/>
          <w:szCs w:val="72"/>
        </w:rPr>
      </w:pPr>
      <w:r w:rsidRPr="00516C97">
        <w:pict>
          <v:shape id="_x0000_s1039" type="#_x0000_t202" style="position:absolute;left:0;text-align:left;margin-left:-90.8pt;margin-top:4.35pt;width:613.65pt;height:263.1pt;z-index:251657728;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type="pattern"/>
            <v:stroke joinstyle="round"/>
            <v:textbox>
              <w:txbxContent>
                <w:p w:rsidR="0017339E" w:rsidRDefault="00C355AA">
                  <w:pPr>
                    <w:widowControl/>
                    <w:jc w:val="center"/>
                    <w:rPr>
                      <w:rFonts w:ascii="黑体" w:eastAsia="黑体" w:hAnsi="黑体" w:cs="黑体"/>
                      <w:color w:val="000000"/>
                      <w:sz w:val="90"/>
                      <w:szCs w:val="90"/>
                    </w:rPr>
                  </w:pPr>
                  <w:r>
                    <w:rPr>
                      <w:rFonts w:ascii="黑体" w:eastAsia="黑体" w:hAnsi="黑体" w:cs="黑体" w:hint="eastAsia"/>
                      <w:color w:val="000000"/>
                      <w:sz w:val="90"/>
                      <w:szCs w:val="90"/>
                    </w:rPr>
                    <w:t>第二部分</w:t>
                  </w:r>
                </w:p>
                <w:p w:rsidR="0017339E" w:rsidRDefault="00C355AA">
                  <w:pPr>
                    <w:widowControl/>
                    <w:jc w:val="center"/>
                    <w:rPr>
                      <w:rFonts w:ascii="黑体" w:eastAsia="黑体" w:hAnsi="黑体" w:cs="黑体"/>
                      <w:color w:val="000000"/>
                      <w:sz w:val="90"/>
                      <w:szCs w:val="90"/>
                    </w:rPr>
                  </w:pPr>
                  <w:r>
                    <w:rPr>
                      <w:rFonts w:ascii="黑体" w:eastAsia="黑体" w:hAnsi="黑体" w:cs="黑体"/>
                      <w:color w:val="000000"/>
                      <w:sz w:val="90"/>
                      <w:szCs w:val="90"/>
                    </w:rPr>
                    <w:t>2019</w:t>
                  </w:r>
                  <w:r>
                    <w:rPr>
                      <w:rFonts w:ascii="黑体" w:eastAsia="黑体" w:hAnsi="黑体" w:cs="黑体" w:hint="eastAsia"/>
                      <w:color w:val="000000"/>
                      <w:sz w:val="90"/>
                      <w:szCs w:val="90"/>
                    </w:rPr>
                    <w:t>年部门决算情况说明</w:t>
                  </w:r>
                </w:p>
                <w:p w:rsidR="0017339E" w:rsidRDefault="0017339E"/>
              </w:txbxContent>
            </v:textbox>
          </v:shape>
        </w:pict>
      </w:r>
    </w:p>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C355AA">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hint="eastAsia"/>
          <w:sz w:val="32"/>
          <w:szCs w:val="32"/>
        </w:rPr>
        <w:t>决算总体情况说明</w:t>
      </w:r>
    </w:p>
    <w:p w:rsidR="0017339E" w:rsidRDefault="00C355A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年度收支总计（含结转和结余）</w:t>
      </w:r>
      <w:r>
        <w:rPr>
          <w:rFonts w:ascii="仿宋_GB2312" w:eastAsia="仿宋_GB2312" w:hAnsi="Times New Roman" w:cs="DengXian-Regular"/>
          <w:sz w:val="32"/>
          <w:szCs w:val="32"/>
        </w:rPr>
        <w:t>55025.5</w:t>
      </w:r>
      <w:r>
        <w:rPr>
          <w:rFonts w:ascii="仿宋_GB2312" w:eastAsia="仿宋_GB2312" w:hAnsi="Times New Roman" w:cs="DengXian-Regular" w:hint="eastAsia"/>
          <w:sz w:val="32"/>
          <w:szCs w:val="32"/>
        </w:rPr>
        <w:t>万元。与</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年度决算相比，收支各增加</w:t>
      </w:r>
      <w:r>
        <w:rPr>
          <w:rFonts w:ascii="仿宋_GB2312" w:eastAsia="仿宋_GB2312" w:hAnsi="Times New Roman" w:cs="DengXian-Regular"/>
          <w:sz w:val="32"/>
          <w:szCs w:val="32"/>
        </w:rPr>
        <w:t>30667.88</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125.91%</w:t>
      </w:r>
      <w:r>
        <w:rPr>
          <w:rFonts w:ascii="仿宋_GB2312" w:eastAsia="仿宋_GB2312" w:hAnsi="Times New Roman" w:cs="DengXian-Regular" w:hint="eastAsia"/>
          <w:sz w:val="32"/>
          <w:szCs w:val="32"/>
        </w:rPr>
        <w:t>，主要原因是征地拆迁补偿费的增加。</w:t>
      </w:r>
    </w:p>
    <w:p w:rsidR="0017339E" w:rsidRDefault="00C355AA">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二、收入决算情况说明</w:t>
      </w:r>
    </w:p>
    <w:p w:rsidR="0017339E" w:rsidRDefault="00C355AA">
      <w:pPr>
        <w:keepNext/>
        <w:keepLines/>
        <w:snapToGrid w:val="0"/>
        <w:spacing w:line="580" w:lineRule="exact"/>
        <w:ind w:firstLineChars="200" w:firstLine="640"/>
        <w:outlineLvl w:val="1"/>
        <w:rPr>
          <w:rFonts w:ascii="黑体" w:eastAsia="黑体" w:hAnsi="Calibri"/>
          <w:b/>
          <w:bCs/>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年度本年收入合计</w:t>
      </w:r>
      <w:r>
        <w:rPr>
          <w:rFonts w:ascii="仿宋_GB2312" w:eastAsia="仿宋_GB2312" w:hAnsi="Times New Roman" w:cs="DengXian-Regular"/>
          <w:sz w:val="32"/>
          <w:szCs w:val="32"/>
        </w:rPr>
        <w:t>47386.41</w:t>
      </w:r>
      <w:r>
        <w:rPr>
          <w:rFonts w:ascii="仿宋_GB2312" w:eastAsia="仿宋_GB2312" w:hAnsi="Times New Roman" w:cs="DengXian-Regular" w:hint="eastAsia"/>
          <w:sz w:val="32"/>
          <w:szCs w:val="32"/>
        </w:rPr>
        <w:t>元，其中：财政拨款收入</w:t>
      </w:r>
      <w:r>
        <w:rPr>
          <w:rFonts w:ascii="仿宋_GB2312" w:eastAsia="仿宋_GB2312" w:hAnsi="Times New Roman" w:cs="DengXian-Regular"/>
          <w:sz w:val="32"/>
          <w:szCs w:val="32"/>
        </w:rPr>
        <w:t>47386.41</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100%</w:t>
      </w:r>
      <w:r>
        <w:rPr>
          <w:rFonts w:ascii="仿宋_GB2312" w:eastAsia="仿宋_GB2312" w:hAnsi="Times New Roman" w:cs="DengXian-Regular" w:hint="eastAsia"/>
          <w:sz w:val="32"/>
          <w:szCs w:val="32"/>
        </w:rPr>
        <w:t>。</w:t>
      </w:r>
    </w:p>
    <w:p w:rsidR="0017339E" w:rsidRDefault="00C355AA">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三、支出决算情况说明</w:t>
      </w:r>
    </w:p>
    <w:p w:rsidR="0017339E" w:rsidRDefault="00C355AA">
      <w:pPr>
        <w:adjustRightInd w:val="0"/>
        <w:snapToGrid w:val="0"/>
        <w:spacing w:line="580" w:lineRule="exact"/>
        <w:ind w:firstLineChars="300" w:firstLine="96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年度本年支出合计</w:t>
      </w:r>
      <w:r>
        <w:rPr>
          <w:rFonts w:ascii="仿宋_GB2312" w:eastAsia="仿宋_GB2312" w:hAnsi="Times New Roman" w:cs="DengXian-Regular"/>
          <w:sz w:val="32"/>
          <w:szCs w:val="32"/>
        </w:rPr>
        <w:t>54982.46</w:t>
      </w:r>
      <w:r>
        <w:rPr>
          <w:rFonts w:ascii="仿宋_GB2312" w:eastAsia="仿宋_GB2312" w:hAnsi="Times New Roman" w:cs="DengXian-Regular" w:hint="eastAsia"/>
          <w:sz w:val="32"/>
          <w:szCs w:val="32"/>
        </w:rPr>
        <w:t>万元，其中：基本支出</w:t>
      </w:r>
      <w:r>
        <w:rPr>
          <w:rFonts w:ascii="仿宋_GB2312" w:eastAsia="仿宋_GB2312" w:hAnsi="Times New Roman" w:cs="DengXian-Regular"/>
          <w:sz w:val="32"/>
          <w:szCs w:val="32"/>
        </w:rPr>
        <w:t>777.35</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1.41%</w:t>
      </w:r>
      <w:r>
        <w:rPr>
          <w:rFonts w:ascii="仿宋_GB2312" w:eastAsia="仿宋_GB2312" w:hAnsi="Times New Roman" w:cs="DengXian-Regular" w:hint="eastAsia"/>
          <w:sz w:val="32"/>
          <w:szCs w:val="32"/>
        </w:rPr>
        <w:t>；项目支出</w:t>
      </w:r>
      <w:r>
        <w:rPr>
          <w:rFonts w:ascii="仿宋_GB2312" w:eastAsia="仿宋_GB2312" w:hAnsi="Times New Roman" w:cs="DengXian-Regular"/>
          <w:sz w:val="32"/>
          <w:szCs w:val="32"/>
        </w:rPr>
        <w:t>54205.11</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98.59%</w:t>
      </w:r>
      <w:r>
        <w:rPr>
          <w:rFonts w:ascii="仿宋_GB2312" w:eastAsia="仿宋_GB2312" w:hAnsi="Times New Roman" w:cs="DengXian-Regular" w:hint="eastAsia"/>
          <w:sz w:val="32"/>
          <w:szCs w:val="32"/>
        </w:rPr>
        <w:t>。如图所示：支出构成表</w:t>
      </w:r>
    </w:p>
    <w:p w:rsidR="0017339E" w:rsidRDefault="0017339E">
      <w:pPr>
        <w:adjustRightInd w:val="0"/>
        <w:snapToGrid w:val="0"/>
        <w:spacing w:line="580" w:lineRule="exact"/>
        <w:ind w:firstLineChars="300" w:firstLine="960"/>
        <w:rPr>
          <w:rFonts w:ascii="仿宋_GB2312" w:eastAsia="仿宋_GB2312" w:hAnsi="Times New Roman" w:cs="DengXian-Regular"/>
          <w:sz w:val="32"/>
          <w:szCs w:val="32"/>
        </w:rPr>
      </w:pPr>
    </w:p>
    <w:p w:rsidR="0017339E" w:rsidRDefault="0017339E">
      <w:pPr>
        <w:adjustRightInd w:val="0"/>
        <w:snapToGrid w:val="0"/>
        <w:spacing w:line="580" w:lineRule="exact"/>
        <w:ind w:firstLineChars="300" w:firstLine="960"/>
        <w:rPr>
          <w:rFonts w:ascii="仿宋_GB2312" w:eastAsia="仿宋_GB2312" w:hAnsi="Times New Roman" w:cs="DengXian-Regular"/>
          <w:sz w:val="32"/>
          <w:szCs w:val="32"/>
        </w:rPr>
      </w:pPr>
    </w:p>
    <w:p w:rsidR="0017339E" w:rsidRDefault="0017339E">
      <w:pPr>
        <w:adjustRightInd w:val="0"/>
        <w:snapToGrid w:val="0"/>
        <w:spacing w:line="580" w:lineRule="exact"/>
        <w:ind w:firstLineChars="300" w:firstLine="960"/>
        <w:rPr>
          <w:rFonts w:ascii="仿宋_GB2312" w:eastAsia="仿宋_GB2312" w:hAnsi="Times New Roman" w:cs="DengXian-Regular"/>
          <w:sz w:val="32"/>
          <w:szCs w:val="32"/>
        </w:rPr>
      </w:pPr>
    </w:p>
    <w:p w:rsidR="0017339E" w:rsidRDefault="0017339E">
      <w:pPr>
        <w:adjustRightInd w:val="0"/>
        <w:snapToGrid w:val="0"/>
        <w:spacing w:line="580" w:lineRule="exact"/>
        <w:ind w:firstLineChars="300" w:firstLine="960"/>
        <w:rPr>
          <w:rFonts w:ascii="仿宋_GB2312" w:eastAsia="仿宋_GB2312" w:hAnsi="Times New Roman" w:cs="DengXian-Regular"/>
          <w:sz w:val="32"/>
          <w:szCs w:val="32"/>
        </w:rPr>
      </w:pPr>
    </w:p>
    <w:p w:rsidR="0017339E" w:rsidRDefault="0017339E">
      <w:pPr>
        <w:adjustRightInd w:val="0"/>
        <w:snapToGrid w:val="0"/>
        <w:spacing w:line="580" w:lineRule="exact"/>
        <w:ind w:firstLineChars="300" w:firstLine="960"/>
        <w:rPr>
          <w:rFonts w:ascii="仿宋_GB2312" w:eastAsia="仿宋_GB2312" w:hAnsi="Times New Roman" w:cs="DengXian-Regular"/>
          <w:sz w:val="32"/>
          <w:szCs w:val="32"/>
        </w:rPr>
      </w:pPr>
    </w:p>
    <w:p w:rsidR="0017339E" w:rsidRDefault="0017339E">
      <w:pPr>
        <w:adjustRightInd w:val="0"/>
        <w:snapToGrid w:val="0"/>
        <w:spacing w:line="580" w:lineRule="exact"/>
        <w:ind w:firstLineChars="300" w:firstLine="960"/>
        <w:rPr>
          <w:rFonts w:ascii="仿宋_GB2312" w:eastAsia="仿宋_GB2312" w:hAnsi="Times New Roman" w:cs="DengXian-Regular"/>
          <w:sz w:val="32"/>
          <w:szCs w:val="32"/>
        </w:rPr>
      </w:pPr>
    </w:p>
    <w:p w:rsidR="0017339E" w:rsidRDefault="0017339E">
      <w:pPr>
        <w:adjustRightInd w:val="0"/>
        <w:snapToGrid w:val="0"/>
        <w:spacing w:line="580" w:lineRule="exact"/>
        <w:ind w:firstLineChars="300" w:firstLine="960"/>
        <w:rPr>
          <w:rFonts w:ascii="仿宋_GB2312" w:eastAsia="仿宋_GB2312" w:hAnsi="Times New Roman" w:cs="DengXian-Regular"/>
          <w:sz w:val="32"/>
          <w:szCs w:val="32"/>
        </w:rPr>
      </w:pPr>
    </w:p>
    <w:p w:rsidR="0017339E" w:rsidRDefault="00516C97">
      <w:pPr>
        <w:adjustRightInd w:val="0"/>
        <w:snapToGrid w:val="0"/>
        <w:spacing w:line="580" w:lineRule="exact"/>
        <w:ind w:firstLineChars="300" w:firstLine="630"/>
        <w:rPr>
          <w:rFonts w:ascii="仿宋_GB2312" w:eastAsia="仿宋_GB2312" w:hAnsi="Times New Roman" w:cs="DengXian-Regular"/>
          <w:sz w:val="32"/>
          <w:szCs w:val="32"/>
        </w:rPr>
      </w:pPr>
      <w:r w:rsidRPr="00516C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8" o:spid="_x0000_s1040" type="#_x0000_t75" style="position:absolute;left:0;text-align:left;margin-left:48.2pt;margin-top:-193.05pt;width:361.5pt;height:216.75pt;z-index:251658752"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9f52wAAAAUBAAAPAAAAZHJzL2Rvd25y&#10;ZXYueG1sTI/BTsMwEETvSP0Ha5G4UYcGUhTiVC0SghsicOHmxkuS1l5HsZukf8/CBS4jjWY187bY&#10;zM6KEYfQeVJws0xAINXedNQo+Hh/ur4HEaImo60nVHDGAJtycVHo3PiJ3nCsYiO4hEKuFbQx9rmU&#10;oW7R6bD0PRJnX35wOrIdGmkGPXG5s3KVJJl0uiNeaHWPjy3Wx+rkFNjdYV3NSbb7tPY8vbgxzezr&#10;s1JXl/P2AUTEOf4dww8+o0PJTHt/IhOEVcCPxF/lbL1K2e4V3KbpHciykP/py2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">
            <v:imagedata r:id="rId21" o:title=""/>
            <o:lock v:ext="edit" aspectratio="f"/>
            <w10:wrap type="square"/>
          </v:shape>
        </w:pict>
      </w:r>
    </w:p>
    <w:p w:rsidR="0017339E" w:rsidRDefault="00C355AA">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四、</w:t>
      </w:r>
      <w:r>
        <w:rPr>
          <w:rFonts w:ascii="黑体" w:eastAsia="黑体" w:hAnsi="Cambria" w:cs="黑体" w:hint="eastAsia"/>
          <w:kern w:val="0"/>
          <w:sz w:val="32"/>
          <w:szCs w:val="32"/>
        </w:rPr>
        <w:t>财政</w:t>
      </w:r>
      <w:r>
        <w:rPr>
          <w:rFonts w:ascii="黑体" w:eastAsia="黑体" w:hAnsi="Calibri" w:hint="eastAsia"/>
          <w:sz w:val="32"/>
          <w:szCs w:val="32"/>
        </w:rPr>
        <w:t>拨款收入支出决算总体情况说明</w:t>
      </w:r>
    </w:p>
    <w:p w:rsidR="0017339E" w:rsidRDefault="00C355AA">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b/>
          <w:bCs/>
          <w:sz w:val="32"/>
          <w:szCs w:val="32"/>
        </w:rPr>
        <w:t xml:space="preserve">2018 </w:t>
      </w:r>
      <w:r>
        <w:rPr>
          <w:rFonts w:ascii="楷体_GB2312" w:eastAsia="楷体_GB2312" w:hAnsi="Times New Roman" w:cs="DengXian-Bold" w:hint="eastAsia"/>
          <w:b/>
          <w:bCs/>
          <w:sz w:val="32"/>
          <w:szCs w:val="32"/>
        </w:rPr>
        <w:t>年度决算对比情况</w:t>
      </w:r>
    </w:p>
    <w:p w:rsidR="0017339E" w:rsidRDefault="00C355A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sz w:val="32"/>
          <w:szCs w:val="32"/>
        </w:rPr>
        <w:t>47386.41</w:t>
      </w:r>
      <w:r>
        <w:rPr>
          <w:rFonts w:ascii="仿宋_GB2312" w:eastAsia="仿宋_GB2312" w:hAnsi="Times New Roman" w:cs="DengXian-Regular" w:hint="eastAsia"/>
          <w:sz w:val="32"/>
          <w:szCs w:val="32"/>
        </w:rPr>
        <w:t>万元</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年度增加</w:t>
      </w:r>
      <w:r>
        <w:rPr>
          <w:rFonts w:ascii="仿宋_GB2312" w:eastAsia="仿宋_GB2312" w:hAnsi="Times New Roman" w:cs="DengXian-Regular"/>
          <w:sz w:val="32"/>
          <w:szCs w:val="32"/>
        </w:rPr>
        <w:t>23028.79</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94.54%</w:t>
      </w:r>
      <w:r>
        <w:rPr>
          <w:rFonts w:ascii="仿宋_GB2312" w:eastAsia="仿宋_GB2312" w:hAnsi="Times New Roman" w:cs="DengXian-Regular" w:hint="eastAsia"/>
          <w:sz w:val="32"/>
          <w:szCs w:val="32"/>
        </w:rPr>
        <w:t>，主要是城乡社区支出中征地拆迁补偿费的增加；本年支出</w:t>
      </w:r>
      <w:r>
        <w:rPr>
          <w:rFonts w:ascii="仿宋_GB2312" w:eastAsia="仿宋_GB2312" w:hAnsi="Times New Roman" w:cs="DengXian-Regular"/>
          <w:sz w:val="32"/>
          <w:szCs w:val="32"/>
        </w:rPr>
        <w:t>54982.46</w:t>
      </w:r>
      <w:r>
        <w:rPr>
          <w:rFonts w:ascii="仿宋_GB2312" w:eastAsia="仿宋_GB2312" w:hAnsi="Times New Roman" w:cs="DengXian-Regular" w:hint="eastAsia"/>
          <w:sz w:val="32"/>
          <w:szCs w:val="32"/>
        </w:rPr>
        <w:t>万元，增加</w:t>
      </w:r>
      <w:r>
        <w:rPr>
          <w:rFonts w:ascii="仿宋_GB2312" w:eastAsia="仿宋_GB2312" w:hAnsi="Times New Roman" w:cs="DengXian-Regular"/>
          <w:sz w:val="32"/>
          <w:szCs w:val="32"/>
        </w:rPr>
        <w:t>38263.93</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228.87%</w:t>
      </w:r>
      <w:r>
        <w:rPr>
          <w:rFonts w:ascii="仿宋_GB2312" w:eastAsia="仿宋_GB2312" w:hAnsi="Times New Roman" w:cs="DengXian-Regular" w:hint="eastAsia"/>
          <w:sz w:val="32"/>
          <w:szCs w:val="32"/>
        </w:rPr>
        <w:t>，主要是城乡社区支出中征地拆迁补偿费的增加。具体情况如下：</w:t>
      </w:r>
    </w:p>
    <w:p w:rsidR="0017339E" w:rsidRDefault="00C355AA">
      <w:pPr>
        <w:numPr>
          <w:ilvl w:val="0"/>
          <w:numId w:val="1"/>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w:t>
      </w:r>
      <w:r>
        <w:rPr>
          <w:rFonts w:ascii="仿宋_GB2312" w:eastAsia="仿宋_GB2312" w:hAnsi="Times New Roman" w:cs="DengXian-Regular"/>
          <w:sz w:val="32"/>
          <w:szCs w:val="32"/>
        </w:rPr>
        <w:t>1052.5</w:t>
      </w:r>
      <w:r>
        <w:rPr>
          <w:rFonts w:ascii="仿宋_GB2312" w:eastAsia="仿宋_GB2312" w:hAnsi="Times New Roman" w:cs="DengXian-Regular" w:hint="eastAsia"/>
          <w:sz w:val="32"/>
          <w:szCs w:val="32"/>
        </w:rPr>
        <w:t>万元，比上年增加</w:t>
      </w:r>
      <w:r>
        <w:rPr>
          <w:rFonts w:ascii="仿宋_GB2312" w:eastAsia="仿宋_GB2312" w:hAnsi="Times New Roman" w:cs="DengXian-Regular"/>
          <w:sz w:val="32"/>
          <w:szCs w:val="32"/>
        </w:rPr>
        <w:t>332.88</w:t>
      </w:r>
      <w:r>
        <w:rPr>
          <w:rFonts w:ascii="仿宋_GB2312" w:eastAsia="仿宋_GB2312" w:hAnsi="Times New Roman" w:cs="DengXian-Regular" w:hint="eastAsia"/>
          <w:sz w:val="32"/>
          <w:szCs w:val="32"/>
        </w:rPr>
        <w:t>万元</w:t>
      </w:r>
      <w:r w:rsidR="00DA7E60">
        <w:rPr>
          <w:rFonts w:ascii="仿宋_GB2312" w:eastAsia="仿宋_GB2312" w:hAnsi="Times New Roman" w:cs="DengXian-Regular" w:hint="eastAsia"/>
          <w:sz w:val="32"/>
          <w:szCs w:val="32"/>
        </w:rPr>
        <w:t>，增长46.26%，</w:t>
      </w:r>
      <w:r>
        <w:rPr>
          <w:rFonts w:ascii="仿宋_GB2312" w:eastAsia="仿宋_GB2312" w:hAnsi="Times New Roman" w:cs="DengXian-Regular" w:hint="eastAsia"/>
          <w:sz w:val="32"/>
          <w:szCs w:val="32"/>
        </w:rPr>
        <w:t>主要是自然资源管理费和工资福利费的增加；本年支出</w:t>
      </w:r>
      <w:r>
        <w:rPr>
          <w:rFonts w:ascii="仿宋_GB2312" w:eastAsia="仿宋_GB2312" w:hAnsi="Times New Roman" w:cs="DengXian-Regular"/>
          <w:sz w:val="32"/>
          <w:szCs w:val="32"/>
        </w:rPr>
        <w:t>1009.46</w:t>
      </w:r>
      <w:r>
        <w:rPr>
          <w:rFonts w:ascii="仿宋_GB2312" w:eastAsia="仿宋_GB2312" w:hAnsi="Times New Roman" w:cs="DengXian-Regular" w:hint="eastAsia"/>
          <w:sz w:val="32"/>
          <w:szCs w:val="32"/>
        </w:rPr>
        <w:t>万元，比上年增加</w:t>
      </w:r>
      <w:r>
        <w:rPr>
          <w:rFonts w:ascii="仿宋_GB2312" w:eastAsia="仿宋_GB2312" w:hAnsi="Times New Roman" w:cs="DengXian-Regular"/>
          <w:sz w:val="32"/>
          <w:szCs w:val="32"/>
        </w:rPr>
        <w:t>289.84</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40.28%</w:t>
      </w:r>
      <w:r>
        <w:rPr>
          <w:rFonts w:ascii="仿宋_GB2312" w:eastAsia="仿宋_GB2312" w:hAnsi="Times New Roman" w:cs="DengXian-Regular" w:hint="eastAsia"/>
          <w:sz w:val="32"/>
          <w:szCs w:val="32"/>
        </w:rPr>
        <w:t>，主要是自然资源管理费和工资福利费的增加。</w:t>
      </w:r>
    </w:p>
    <w:p w:rsidR="0017339E" w:rsidRDefault="00C355AA">
      <w:pPr>
        <w:numPr>
          <w:ilvl w:val="0"/>
          <w:numId w:val="1"/>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政府性基金预算财政拨款本年收入</w:t>
      </w:r>
      <w:r>
        <w:rPr>
          <w:rFonts w:ascii="仿宋_GB2312" w:eastAsia="仿宋_GB2312" w:hAnsi="Times New Roman" w:cs="DengXian-Regular"/>
          <w:sz w:val="32"/>
          <w:szCs w:val="32"/>
        </w:rPr>
        <w:t>46333.91</w:t>
      </w:r>
      <w:r>
        <w:rPr>
          <w:rFonts w:ascii="仿宋_GB2312" w:eastAsia="仿宋_GB2312" w:hAnsi="Times New Roman" w:cs="DengXian-Regular" w:hint="eastAsia"/>
          <w:sz w:val="32"/>
          <w:szCs w:val="32"/>
        </w:rPr>
        <w:t>万元，比上年增加</w:t>
      </w:r>
      <w:r>
        <w:rPr>
          <w:rFonts w:ascii="仿宋_GB2312" w:eastAsia="仿宋_GB2312" w:hAnsi="Times New Roman" w:cs="DengXian-Regular"/>
          <w:sz w:val="32"/>
          <w:szCs w:val="32"/>
        </w:rPr>
        <w:t>22695.91</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96.01%</w:t>
      </w:r>
      <w:r>
        <w:rPr>
          <w:rFonts w:ascii="仿宋_GB2312" w:eastAsia="仿宋_GB2312" w:hAnsi="Times New Roman" w:cs="DengXian-Regular" w:hint="eastAsia"/>
          <w:sz w:val="32"/>
          <w:szCs w:val="32"/>
        </w:rPr>
        <w:t>，主要原因是耕地占用税、委托补充耕地费和征地拆迁补偿费的增加；本年支出</w:t>
      </w:r>
      <w:r>
        <w:rPr>
          <w:rFonts w:ascii="仿宋_GB2312" w:eastAsia="仿宋_GB2312" w:hAnsi="Times New Roman" w:cs="DengXian-Regular"/>
          <w:sz w:val="32"/>
          <w:szCs w:val="32"/>
        </w:rPr>
        <w:t>53973</w:t>
      </w:r>
      <w:r>
        <w:rPr>
          <w:rFonts w:ascii="仿宋_GB2312" w:eastAsia="仿宋_GB2312" w:hAnsi="Times New Roman" w:cs="DengXian-Regular" w:hint="eastAsia"/>
          <w:sz w:val="32"/>
          <w:szCs w:val="32"/>
        </w:rPr>
        <w:t>万元，比上年增加</w:t>
      </w:r>
      <w:r>
        <w:rPr>
          <w:rFonts w:ascii="仿宋_GB2312" w:eastAsia="仿宋_GB2312" w:hAnsi="Times New Roman" w:cs="DengXian-Regular"/>
          <w:sz w:val="32"/>
          <w:szCs w:val="32"/>
        </w:rPr>
        <w:t>37974.09</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237.35%</w:t>
      </w:r>
      <w:r>
        <w:rPr>
          <w:rFonts w:ascii="仿宋_GB2312" w:eastAsia="仿宋_GB2312" w:hAnsi="Times New Roman" w:cs="DengXian-Regular" w:hint="eastAsia"/>
          <w:sz w:val="32"/>
          <w:szCs w:val="32"/>
        </w:rPr>
        <w:t>，主要是耕地占用税、委托补充耕地费和征地拆迁补偿费的增加</w:t>
      </w:r>
      <w:r>
        <w:rPr>
          <w:rFonts w:ascii="仿宋_GB2312" w:eastAsia="仿宋_GB2312" w:hAnsi="Times New Roman" w:cs="DengXian-Regular"/>
          <w:sz w:val="32"/>
          <w:szCs w:val="32"/>
        </w:rPr>
        <w:t>.</w:t>
      </w:r>
    </w:p>
    <w:p w:rsidR="0017339E" w:rsidRDefault="00C355AA">
      <w:pPr>
        <w:adjustRightInd w:val="0"/>
        <w:snapToGrid w:val="0"/>
        <w:spacing w:line="580" w:lineRule="exact"/>
        <w:jc w:val="center"/>
        <w:rPr>
          <w:rFonts w:ascii="宋体" w:eastAsia="宋体" w:hAnsi="宋体"/>
          <w:sz w:val="32"/>
          <w:szCs w:val="32"/>
        </w:rPr>
      </w:pPr>
      <w:r>
        <w:rPr>
          <w:rFonts w:ascii="宋体" w:eastAsia="宋体" w:hAnsi="宋体"/>
          <w:sz w:val="32"/>
          <w:szCs w:val="32"/>
        </w:rPr>
        <w:t>2018-2019</w:t>
      </w:r>
      <w:r>
        <w:rPr>
          <w:rFonts w:ascii="宋体" w:eastAsia="宋体" w:hAnsi="宋体" w:hint="eastAsia"/>
          <w:sz w:val="32"/>
          <w:szCs w:val="32"/>
        </w:rPr>
        <w:t>年财政拨款收支情况</w:t>
      </w:r>
    </w:p>
    <w:p w:rsidR="0017339E" w:rsidRDefault="00516C97">
      <w:pPr>
        <w:adjustRightInd w:val="0"/>
        <w:snapToGrid w:val="0"/>
        <w:spacing w:line="580" w:lineRule="exact"/>
        <w:rPr>
          <w:rFonts w:ascii="仿宋_GB2312" w:eastAsia="仿宋_GB2312" w:hAnsi="Times New Roman" w:cs="DengXian-Regular"/>
          <w:sz w:val="32"/>
          <w:szCs w:val="32"/>
        </w:rPr>
      </w:pPr>
      <w:r w:rsidRPr="00516C97">
        <w:pict>
          <v:shape id="图表 1" o:spid="_x0000_s1041" type="#_x0000_t75" style="position:absolute;left:0;text-align:left;margin-left:37.2pt;margin-top:5.05pt;width:361.25pt;height:202.35pt;z-index:251659776"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0IIq3AAAAAUBAAAPAAAAZHJzL2Rvd25y&#10;ZXYueG1sTI/NTsMwEITvSH0Haytxo04tSiFkU1UgTpFKf3gAJ16StPE6it02vD2GC1xWGs1o5tts&#10;NdpOXGjwrWOE+SwBQVw503KN8HF4u3sE4YNmozvHhPBFHlb55CbTqXFX3tFlH2oRS9inGqEJoU+l&#10;9FVDVvuZ64mj9+kGq0OUQy3NoK+x3HZSJcmDtLrluNDonl4aqk77s0UojpuCyp09HpRavrZb815s&#10;Kol4Ox3XzyACjeEvDD/4ER3yyFS6MxsvOoT4SPi90VsqtQBRItwv5k8g80z+p8+/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">
            <v:imagedata r:id="rId22" o:title="" cropbottom="-82f"/>
            <o:lock v:ext="edit" aspectratio="f"/>
            <w10:wrap type="square"/>
          </v:shape>
        </w:pict>
      </w:r>
    </w:p>
    <w:p w:rsidR="0017339E" w:rsidRDefault="0017339E">
      <w:pPr>
        <w:adjustRightInd w:val="0"/>
        <w:snapToGrid w:val="0"/>
        <w:spacing w:line="580" w:lineRule="exact"/>
        <w:ind w:firstLineChars="200" w:firstLine="640"/>
        <w:rPr>
          <w:rFonts w:ascii="仿宋_GB2312" w:eastAsia="仿宋_GB2312" w:hAnsi="Times New Roman" w:cs="DengXian-Regular"/>
          <w:sz w:val="32"/>
          <w:szCs w:val="32"/>
        </w:rPr>
      </w:pPr>
    </w:p>
    <w:p w:rsidR="0017339E" w:rsidRDefault="0017339E">
      <w:pPr>
        <w:adjustRightInd w:val="0"/>
        <w:snapToGrid w:val="0"/>
        <w:spacing w:line="580" w:lineRule="exact"/>
        <w:ind w:firstLineChars="200" w:firstLine="640"/>
        <w:rPr>
          <w:rFonts w:ascii="仿宋_GB2312" w:eastAsia="仿宋_GB2312" w:hAnsi="Times New Roman" w:cs="DengXian-Regular"/>
          <w:sz w:val="32"/>
          <w:szCs w:val="32"/>
        </w:rPr>
      </w:pPr>
    </w:p>
    <w:p w:rsidR="0017339E" w:rsidRDefault="0017339E">
      <w:pPr>
        <w:adjustRightInd w:val="0"/>
        <w:snapToGrid w:val="0"/>
        <w:spacing w:line="580" w:lineRule="exact"/>
        <w:ind w:firstLineChars="200" w:firstLine="640"/>
        <w:rPr>
          <w:rFonts w:ascii="仿宋_GB2312" w:eastAsia="仿宋_GB2312" w:hAnsi="Times New Roman" w:cs="DengXian-Regular"/>
          <w:sz w:val="32"/>
          <w:szCs w:val="32"/>
        </w:rPr>
      </w:pPr>
    </w:p>
    <w:p w:rsidR="0017339E" w:rsidRDefault="0017339E">
      <w:pPr>
        <w:adjustRightInd w:val="0"/>
        <w:snapToGrid w:val="0"/>
        <w:spacing w:line="580" w:lineRule="exact"/>
        <w:rPr>
          <w:rFonts w:ascii="仿宋_GB2312" w:eastAsia="仿宋_GB2312" w:hAnsi="Times New Roman" w:cs="DengXian-Regular"/>
          <w:sz w:val="32"/>
          <w:szCs w:val="32"/>
        </w:rPr>
      </w:pPr>
    </w:p>
    <w:p w:rsidR="0017339E" w:rsidRDefault="0017339E">
      <w:pPr>
        <w:snapToGrid w:val="0"/>
        <w:spacing w:line="580" w:lineRule="exact"/>
        <w:ind w:firstLineChars="200" w:firstLine="643"/>
        <w:rPr>
          <w:rFonts w:ascii="楷体_GB2312" w:eastAsia="楷体_GB2312" w:hAnsi="Times New Roman" w:cs="DengXian-Bold"/>
          <w:b/>
          <w:bCs/>
          <w:sz w:val="32"/>
          <w:szCs w:val="32"/>
        </w:rPr>
      </w:pPr>
    </w:p>
    <w:p w:rsidR="0017339E" w:rsidRDefault="00C355AA">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lastRenderedPageBreak/>
        <w:t>（二）财政拨款收支与年初预算数对比情况</w:t>
      </w:r>
    </w:p>
    <w:p w:rsidR="0017339E" w:rsidRDefault="00C355A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sz w:val="32"/>
          <w:szCs w:val="32"/>
        </w:rPr>
        <w:t>47386.41</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sz w:val="32"/>
          <w:szCs w:val="32"/>
        </w:rPr>
        <w:t>103.65%</w:t>
      </w:r>
      <w:r>
        <w:rPr>
          <w:rFonts w:ascii="仿宋_GB2312" w:eastAsia="仿宋_GB2312" w:hAnsi="Times New Roman" w:cs="DengXian-Regular" w:hint="eastAsia"/>
          <w:sz w:val="32"/>
          <w:szCs w:val="32"/>
        </w:rPr>
        <w:t>（如图）</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sz w:val="32"/>
          <w:szCs w:val="32"/>
        </w:rPr>
        <w:t>1666.55</w:t>
      </w:r>
      <w:r>
        <w:rPr>
          <w:rFonts w:ascii="仿宋_GB2312" w:eastAsia="仿宋_GB2312" w:hAnsi="Times New Roman" w:cs="DengXian-Regular" w:hint="eastAsia"/>
          <w:sz w:val="32"/>
          <w:szCs w:val="32"/>
        </w:rPr>
        <w:t>万元，决算数大于预算数主要原因是征地拆迁补偿费的增加</w:t>
      </w:r>
      <w:r w:rsidR="00DA7E60">
        <w:rPr>
          <w:rFonts w:ascii="仿宋_GB2312" w:eastAsia="仿宋_GB2312" w:hAnsi="Times New Roman" w:cs="DengXian-Regular" w:hint="eastAsia"/>
          <w:sz w:val="32"/>
          <w:szCs w:val="32"/>
        </w:rPr>
        <w:t>，并已纳入调整预算经市人大批准</w:t>
      </w:r>
      <w:r>
        <w:rPr>
          <w:rFonts w:ascii="仿宋_GB2312" w:eastAsia="仿宋_GB2312" w:hAnsi="Times New Roman" w:cs="DengXian-Regular" w:hint="eastAsia"/>
          <w:sz w:val="32"/>
          <w:szCs w:val="32"/>
        </w:rPr>
        <w:t>；本年支出</w:t>
      </w:r>
      <w:r>
        <w:rPr>
          <w:rFonts w:ascii="仿宋_GB2312" w:eastAsia="仿宋_GB2312" w:hAnsi="Times New Roman" w:cs="DengXian-Regular"/>
          <w:sz w:val="32"/>
          <w:szCs w:val="32"/>
        </w:rPr>
        <w:t>54982.46</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sz w:val="32"/>
          <w:szCs w:val="32"/>
        </w:rPr>
        <w:t>120.26%,</w:t>
      </w:r>
      <w:r>
        <w:rPr>
          <w:rFonts w:ascii="仿宋_GB2312" w:eastAsia="仿宋_GB2312" w:hAnsi="Times New Roman" w:cs="DengXian-Regular" w:hint="eastAsia"/>
          <w:sz w:val="32"/>
          <w:szCs w:val="32"/>
        </w:rPr>
        <w:t>比年初预算增加</w:t>
      </w:r>
      <w:r>
        <w:rPr>
          <w:rFonts w:ascii="仿宋_GB2312" w:eastAsia="仿宋_GB2312" w:hAnsi="Times New Roman" w:cs="DengXian-Regular"/>
          <w:sz w:val="32"/>
          <w:szCs w:val="32"/>
        </w:rPr>
        <w:t>9262.6</w:t>
      </w:r>
      <w:r>
        <w:rPr>
          <w:rFonts w:ascii="仿宋_GB2312" w:eastAsia="仿宋_GB2312" w:hAnsi="Times New Roman" w:cs="DengXian-Regular" w:hint="eastAsia"/>
          <w:sz w:val="32"/>
          <w:szCs w:val="32"/>
        </w:rPr>
        <w:t>万元，决算数大于预算数主要原因是主要是征地拆迁补偿费的增加。具体情况如下：</w:t>
      </w:r>
    </w:p>
    <w:p w:rsidR="0017339E" w:rsidRDefault="00C355AA">
      <w:pPr>
        <w:numPr>
          <w:ilvl w:val="0"/>
          <w:numId w:val="2"/>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一般公共预算财政拨款本年收入完成年初预算</w:t>
      </w:r>
      <w:r>
        <w:rPr>
          <w:rFonts w:ascii="仿宋_GB2312" w:eastAsia="仿宋_GB2312" w:hAnsi="Times New Roman" w:cs="DengXian-Regular"/>
          <w:sz w:val="32"/>
          <w:szCs w:val="32"/>
        </w:rPr>
        <w:t>102.15%</w:t>
      </w:r>
      <w:r>
        <w:rPr>
          <w:rFonts w:ascii="仿宋_GB2312" w:eastAsia="仿宋_GB2312" w:hAnsi="Times New Roman" w:cs="DengXian-Regular" w:hint="eastAsia"/>
          <w:sz w:val="32"/>
          <w:szCs w:val="32"/>
        </w:rPr>
        <w:t>，比年初预算增加</w:t>
      </w:r>
      <w:r>
        <w:rPr>
          <w:rFonts w:ascii="仿宋_GB2312" w:eastAsia="仿宋_GB2312" w:hAnsi="Times New Roman" w:cs="DengXian-Regular"/>
          <w:sz w:val="32"/>
          <w:szCs w:val="32"/>
        </w:rPr>
        <w:t>22.2</w:t>
      </w:r>
      <w:r>
        <w:rPr>
          <w:rFonts w:ascii="仿宋_GB2312" w:eastAsia="仿宋_GB2312" w:hAnsi="Times New Roman" w:cs="DengXian-Regular" w:hint="eastAsia"/>
          <w:sz w:val="32"/>
          <w:szCs w:val="32"/>
        </w:rPr>
        <w:t>万元，主要是光纤租赁费和不动产业务经费的增加；支出完成年初预算</w:t>
      </w:r>
      <w:r>
        <w:rPr>
          <w:rFonts w:ascii="仿宋_GB2312" w:eastAsia="仿宋_GB2312" w:hAnsi="Times New Roman" w:cs="DengXian-Regular"/>
          <w:sz w:val="32"/>
          <w:szCs w:val="32"/>
        </w:rPr>
        <w:t>97.98%</w:t>
      </w:r>
      <w:r>
        <w:rPr>
          <w:rFonts w:ascii="仿宋_GB2312" w:eastAsia="仿宋_GB2312" w:hAnsi="Times New Roman" w:cs="DengXian-Regular" w:hint="eastAsia"/>
          <w:sz w:val="32"/>
          <w:szCs w:val="32"/>
        </w:rPr>
        <w:t>，比年初预算减少</w:t>
      </w:r>
      <w:r>
        <w:rPr>
          <w:rFonts w:ascii="仿宋_GB2312" w:eastAsia="仿宋_GB2312" w:hAnsi="Times New Roman" w:cs="DengXian-Regular"/>
          <w:sz w:val="32"/>
          <w:szCs w:val="32"/>
        </w:rPr>
        <w:t>20.84</w:t>
      </w:r>
      <w:r>
        <w:rPr>
          <w:rFonts w:ascii="仿宋_GB2312" w:eastAsia="仿宋_GB2312" w:hAnsi="Times New Roman" w:cs="DengXian-Regular" w:hint="eastAsia"/>
          <w:sz w:val="32"/>
          <w:szCs w:val="32"/>
        </w:rPr>
        <w:t>万元，主要是对个人和家庭的补助、电费的减少。</w:t>
      </w:r>
    </w:p>
    <w:p w:rsidR="0017339E" w:rsidRDefault="00C355AA">
      <w:pPr>
        <w:numPr>
          <w:ilvl w:val="0"/>
          <w:numId w:val="2"/>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政府性基金预算财政拨款本年收入完成年初预算</w:t>
      </w:r>
      <w:r>
        <w:rPr>
          <w:rFonts w:ascii="仿宋_GB2312" w:eastAsia="仿宋_GB2312" w:hAnsi="Times New Roman" w:cs="DengXian-Regular"/>
          <w:sz w:val="32"/>
          <w:szCs w:val="32"/>
        </w:rPr>
        <w:t>103.68%</w:t>
      </w:r>
      <w:r>
        <w:rPr>
          <w:rFonts w:ascii="仿宋_GB2312" w:eastAsia="仿宋_GB2312" w:hAnsi="Times New Roman" w:cs="DengXian-Regular" w:hint="eastAsia"/>
          <w:sz w:val="32"/>
          <w:szCs w:val="32"/>
        </w:rPr>
        <w:t>，比年初预算增加</w:t>
      </w:r>
      <w:r>
        <w:rPr>
          <w:rFonts w:ascii="仿宋_GB2312" w:eastAsia="仿宋_GB2312" w:hAnsi="Times New Roman" w:cs="DengXian-Regular"/>
          <w:sz w:val="32"/>
          <w:szCs w:val="32"/>
        </w:rPr>
        <w:t>1644.35</w:t>
      </w:r>
      <w:r>
        <w:rPr>
          <w:rFonts w:ascii="仿宋_GB2312" w:eastAsia="仿宋_GB2312" w:hAnsi="Times New Roman" w:cs="DengXian-Regular" w:hint="eastAsia"/>
          <w:sz w:val="32"/>
          <w:szCs w:val="32"/>
        </w:rPr>
        <w:t>万元，主要是委托补充耕地费和征地拆迁补偿费的增加；支出完成年初预算</w:t>
      </w:r>
      <w:r>
        <w:rPr>
          <w:rFonts w:ascii="仿宋_GB2312" w:eastAsia="仿宋_GB2312" w:hAnsi="Times New Roman" w:cs="DengXian-Regular"/>
          <w:sz w:val="32"/>
          <w:szCs w:val="32"/>
        </w:rPr>
        <w:t>120.77%</w:t>
      </w:r>
      <w:r>
        <w:rPr>
          <w:rFonts w:ascii="仿宋_GB2312" w:eastAsia="仿宋_GB2312" w:hAnsi="Times New Roman" w:cs="DengXian-Regular" w:hint="eastAsia"/>
          <w:sz w:val="32"/>
          <w:szCs w:val="32"/>
        </w:rPr>
        <w:t>，比年初预算增加</w:t>
      </w:r>
      <w:r>
        <w:rPr>
          <w:rFonts w:ascii="仿宋_GB2312" w:eastAsia="仿宋_GB2312" w:hAnsi="Times New Roman" w:cs="DengXian-Regular"/>
          <w:sz w:val="32"/>
          <w:szCs w:val="32"/>
        </w:rPr>
        <w:t>9283.44</w:t>
      </w:r>
      <w:r>
        <w:rPr>
          <w:rFonts w:ascii="仿宋_GB2312" w:eastAsia="仿宋_GB2312" w:hAnsi="Times New Roman" w:cs="DengXian-Regular" w:hint="eastAsia"/>
          <w:sz w:val="32"/>
          <w:szCs w:val="32"/>
        </w:rPr>
        <w:t>万元，主要是委托补充耕地费和征地拆迁补偿费的增加。</w:t>
      </w:r>
    </w:p>
    <w:p w:rsidR="0017339E" w:rsidRDefault="00C355AA">
      <w:pPr>
        <w:adjustRightInd w:val="0"/>
        <w:snapToGrid w:val="0"/>
        <w:spacing w:line="580" w:lineRule="exact"/>
        <w:ind w:firstLineChars="200" w:firstLine="640"/>
        <w:jc w:val="center"/>
        <w:rPr>
          <w:rFonts w:ascii="宋体" w:eastAsia="宋体" w:hAnsi="宋体" w:cs="DengXian-Regular"/>
          <w:sz w:val="32"/>
          <w:szCs w:val="32"/>
          <w:highlight w:val="yellow"/>
        </w:rPr>
      </w:pPr>
      <w:r>
        <w:rPr>
          <w:rFonts w:ascii="宋体" w:eastAsia="宋体" w:hAnsi="宋体" w:cs="DengXian-Regular"/>
          <w:sz w:val="32"/>
          <w:szCs w:val="32"/>
        </w:rPr>
        <w:t>2019</w:t>
      </w:r>
      <w:r>
        <w:rPr>
          <w:rFonts w:ascii="宋体" w:eastAsia="宋体" w:hAnsi="宋体" w:cs="DengXian-Regular" w:hint="eastAsia"/>
          <w:sz w:val="32"/>
          <w:szCs w:val="32"/>
        </w:rPr>
        <w:t>年财政拨款收支与年初预算对比情况</w:t>
      </w:r>
    </w:p>
    <w:p w:rsidR="0017339E" w:rsidRDefault="00516C97">
      <w:pPr>
        <w:adjustRightInd w:val="0"/>
        <w:snapToGrid w:val="0"/>
        <w:spacing w:line="580" w:lineRule="exact"/>
        <w:ind w:firstLineChars="200" w:firstLine="420"/>
        <w:rPr>
          <w:rFonts w:ascii="仿宋_GB2312" w:eastAsia="仿宋_GB2312" w:hAnsi="Times New Roman" w:cs="DengXian-Regular"/>
          <w:sz w:val="32"/>
          <w:szCs w:val="32"/>
          <w:highlight w:val="yellow"/>
        </w:rPr>
      </w:pPr>
      <w:r w:rsidRPr="00516C97">
        <w:pict>
          <v:shape id="_x0000_s1042" type="#_x0000_t75" style="position:absolute;left:0;text-align:left;margin-left:32.3pt;margin-top:11.05pt;width:389.8pt;height:3in;z-index:2516608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SdH0C2wAAAAUBAAAPAAAAZHJzL2Rvd25y&#10;ZXYueG1sTI9PS8QwEMXvgt8hjOBF3NTorlKbLiJ4E2X/HbzNNmNTbCYlyW67397oRS8Dj/d47zfV&#10;cnK9OFKInWcNN7MCBHHjTcethu3m5foBREzIBnvPpOFEEZb1+VmFpfEjr+i4Tq3IJRxL1GBTGkop&#10;Y2PJYZz5gTh7nz44TFmGVpqAYy53vVRFsZAOO84LFgd6ttR8rQ9Ow9QtXk8y7bbzMH7s7JXC97cN&#10;an15MT09gkg0pb8w/OBndKgz094f2ETRa8iPpN+bvXul5iD2Gu5uVQGyruR/+vob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">
            <v:imagedata r:id="rId23" o:title=""/>
            <o:lock v:ext="edit" aspectratio="f"/>
            <w10:wrap type="square"/>
          </v:shape>
        </w:pict>
      </w:r>
    </w:p>
    <w:p w:rsidR="0017339E" w:rsidRDefault="0017339E">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7339E" w:rsidRDefault="0017339E">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7339E" w:rsidRDefault="0017339E">
      <w:pPr>
        <w:adjustRightInd w:val="0"/>
        <w:snapToGrid w:val="0"/>
        <w:spacing w:line="580" w:lineRule="exact"/>
        <w:rPr>
          <w:rFonts w:ascii="仿宋_GB2312" w:eastAsia="仿宋_GB2312" w:hAnsi="Times New Roman" w:cs="DengXian-Regular"/>
          <w:sz w:val="32"/>
          <w:szCs w:val="32"/>
          <w:highlight w:val="yellow"/>
        </w:rPr>
      </w:pPr>
    </w:p>
    <w:p w:rsidR="0017339E" w:rsidRDefault="00C355AA">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财政拨款支出决算结构情况。</w:t>
      </w:r>
    </w:p>
    <w:p w:rsidR="0017339E" w:rsidRDefault="00C355A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年度财政拨款支出</w:t>
      </w:r>
      <w:r>
        <w:rPr>
          <w:rFonts w:ascii="仿宋_GB2312" w:eastAsia="仿宋_GB2312" w:hAnsi="Times New Roman" w:cs="DengXian-Regular"/>
          <w:sz w:val="32"/>
          <w:szCs w:val="32"/>
        </w:rPr>
        <w:t>54982.46</w:t>
      </w:r>
      <w:r>
        <w:rPr>
          <w:rFonts w:ascii="仿宋_GB2312" w:eastAsia="仿宋_GB2312" w:hAnsi="Times New Roman" w:cs="DengXian-Regular" w:hint="eastAsia"/>
          <w:sz w:val="32"/>
          <w:szCs w:val="32"/>
        </w:rPr>
        <w:t>万元，主要用于以下方面社会保障和就业（类）支出</w:t>
      </w:r>
      <w:r>
        <w:rPr>
          <w:rFonts w:ascii="仿宋_GB2312" w:eastAsia="仿宋_GB2312" w:hAnsi="Times New Roman" w:cs="DengXian-Regular"/>
          <w:sz w:val="32"/>
          <w:szCs w:val="32"/>
        </w:rPr>
        <w:t xml:space="preserve"> 59.76</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0.11%</w:t>
      </w:r>
      <w:r>
        <w:rPr>
          <w:rFonts w:ascii="仿宋_GB2312" w:eastAsia="仿宋_GB2312" w:hAnsi="Times New Roman" w:cs="DengXian-Regular" w:hint="eastAsia"/>
          <w:sz w:val="32"/>
          <w:szCs w:val="32"/>
        </w:rPr>
        <w:t>；住房保障（类）支出</w:t>
      </w:r>
      <w:r>
        <w:rPr>
          <w:rFonts w:ascii="仿宋_GB2312" w:eastAsia="仿宋_GB2312" w:hAnsi="Times New Roman" w:cs="DengXian-Regular"/>
          <w:sz w:val="32"/>
          <w:szCs w:val="32"/>
        </w:rPr>
        <w:t>37.54</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 xml:space="preserve"> 0.07%</w:t>
      </w:r>
      <w:r>
        <w:rPr>
          <w:rFonts w:ascii="仿宋_GB2312" w:eastAsia="仿宋_GB2312" w:hAnsi="Times New Roman" w:cs="DengXian-Regular" w:hint="eastAsia"/>
          <w:sz w:val="32"/>
          <w:szCs w:val="32"/>
        </w:rPr>
        <w:t>；卫生健康支出</w:t>
      </w:r>
      <w:r>
        <w:rPr>
          <w:rFonts w:ascii="仿宋_GB2312" w:eastAsia="仿宋_GB2312" w:hAnsi="Times New Roman" w:cs="DengXian-Regular"/>
          <w:sz w:val="32"/>
          <w:szCs w:val="32"/>
        </w:rPr>
        <w:t>52.94</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0.1%</w:t>
      </w:r>
      <w:r>
        <w:rPr>
          <w:rFonts w:ascii="仿宋_GB2312" w:eastAsia="仿宋_GB2312" w:hAnsi="Times New Roman" w:cs="DengXian-Regular" w:hint="eastAsia"/>
          <w:sz w:val="32"/>
          <w:szCs w:val="32"/>
        </w:rPr>
        <w:t>；自然资源海洋气象等支出</w:t>
      </w:r>
      <w:r>
        <w:rPr>
          <w:rFonts w:ascii="仿宋_GB2312" w:eastAsia="仿宋_GB2312" w:hAnsi="Times New Roman" w:cs="DengXian-Regular"/>
          <w:sz w:val="32"/>
          <w:szCs w:val="32"/>
        </w:rPr>
        <w:t>859.23</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1.56%</w:t>
      </w:r>
      <w:r>
        <w:rPr>
          <w:rFonts w:ascii="仿宋_GB2312" w:eastAsia="仿宋_GB2312" w:hAnsi="Times New Roman" w:cs="DengXian-Regular" w:hint="eastAsia"/>
          <w:sz w:val="32"/>
          <w:szCs w:val="32"/>
        </w:rPr>
        <w:t>；城乡社区支出</w:t>
      </w:r>
      <w:r>
        <w:rPr>
          <w:rFonts w:ascii="仿宋_GB2312" w:eastAsia="仿宋_GB2312" w:hAnsi="Times New Roman" w:cs="DengXian-Regular"/>
          <w:sz w:val="32"/>
          <w:szCs w:val="32"/>
        </w:rPr>
        <w:t>53973</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98.16%</w:t>
      </w:r>
      <w:r>
        <w:rPr>
          <w:rFonts w:ascii="仿宋_GB2312" w:eastAsia="仿宋_GB2312" w:hAnsi="Times New Roman" w:cs="DengXian-Regular" w:hint="eastAsia"/>
          <w:sz w:val="32"/>
          <w:szCs w:val="32"/>
        </w:rPr>
        <w:t>。</w:t>
      </w:r>
    </w:p>
    <w:p w:rsidR="0017339E" w:rsidRDefault="00C355AA">
      <w:pPr>
        <w:adjustRightInd w:val="0"/>
        <w:snapToGrid w:val="0"/>
        <w:spacing w:line="580" w:lineRule="exact"/>
        <w:jc w:val="center"/>
        <w:rPr>
          <w:rFonts w:ascii="宋体" w:eastAsia="宋体" w:hAnsi="宋体" w:cs="DengXian-Bold"/>
          <w:bCs/>
          <w:sz w:val="32"/>
          <w:szCs w:val="32"/>
        </w:rPr>
      </w:pPr>
      <w:r>
        <w:rPr>
          <w:rFonts w:ascii="宋体" w:eastAsia="宋体" w:hAnsi="宋体" w:cs="DengXian-Bold" w:hint="eastAsia"/>
          <w:bCs/>
          <w:sz w:val="32"/>
          <w:szCs w:val="32"/>
        </w:rPr>
        <w:t>财政拨款支出决算结构（按功能分类）</w:t>
      </w:r>
    </w:p>
    <w:p w:rsidR="0017339E" w:rsidRDefault="00516C97">
      <w:pPr>
        <w:adjustRightInd w:val="0"/>
        <w:snapToGrid w:val="0"/>
        <w:spacing w:line="580" w:lineRule="exact"/>
        <w:rPr>
          <w:rFonts w:ascii="楷体_GB2312" w:eastAsia="楷体_GB2312" w:hAnsi="Times New Roman" w:cs="DengXian-Bold"/>
          <w:b/>
          <w:bCs/>
          <w:sz w:val="32"/>
          <w:szCs w:val="32"/>
        </w:rPr>
      </w:pPr>
      <w:r w:rsidRPr="00516C97">
        <w:pict>
          <v:shape id="图表 2" o:spid="_x0000_s1043" type="#_x0000_t75" style="position:absolute;left:0;text-align:left;margin-left:11.2pt;margin-top:5.55pt;width:422.05pt;height:247.05pt;z-index:251661824"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">
            <v:imagedata r:id="rId24" o:title=""/>
            <o:lock v:ext="edit" aspectratio="f"/>
            <w10:wrap type="square"/>
          </v:shape>
        </w:pict>
      </w:r>
    </w:p>
    <w:p w:rsidR="0017339E" w:rsidRDefault="00C355AA">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17339E" w:rsidRDefault="00C355A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sz w:val="32"/>
          <w:szCs w:val="32"/>
        </w:rPr>
        <w:t>777.35</w:t>
      </w:r>
      <w:r>
        <w:rPr>
          <w:rFonts w:ascii="仿宋_GB2312" w:eastAsia="仿宋_GB2312" w:hAnsi="Times New Roman" w:cs="DengXian-Regular" w:hint="eastAsia"/>
          <w:sz w:val="32"/>
          <w:szCs w:val="32"/>
        </w:rPr>
        <w:t>万元，其中：人员经费</w:t>
      </w:r>
      <w:r>
        <w:rPr>
          <w:rFonts w:ascii="仿宋_GB2312" w:eastAsia="仿宋_GB2312" w:hAnsi="Times New Roman" w:cs="DengXian-Regular"/>
          <w:sz w:val="32"/>
          <w:szCs w:val="32"/>
        </w:rPr>
        <w:t xml:space="preserve"> 687.51</w:t>
      </w:r>
      <w:r>
        <w:rPr>
          <w:rFonts w:ascii="仿宋_GB2312" w:eastAsia="仿宋_GB2312" w:hAnsi="Times New Roman" w:cs="DengXian-Regular" w:hint="eastAsia"/>
          <w:sz w:val="32"/>
          <w:szCs w:val="32"/>
        </w:rPr>
        <w:t>万元，主要包括基本工资</w:t>
      </w:r>
      <w:r>
        <w:rPr>
          <w:rFonts w:ascii="仿宋_GB2312" w:eastAsia="仿宋_GB2312" w:hAnsi="Times New Roman" w:cs="DengXian-Regular"/>
          <w:sz w:val="32"/>
          <w:szCs w:val="32"/>
        </w:rPr>
        <w:t>186.04</w:t>
      </w:r>
      <w:r>
        <w:rPr>
          <w:rFonts w:ascii="仿宋_GB2312" w:eastAsia="仿宋_GB2312" w:hAnsi="Times New Roman" w:cs="DengXian-Regular" w:hint="eastAsia"/>
          <w:sz w:val="32"/>
          <w:szCs w:val="32"/>
        </w:rPr>
        <w:t>万元、津贴补贴</w:t>
      </w:r>
      <w:r>
        <w:rPr>
          <w:rFonts w:ascii="仿宋_GB2312" w:eastAsia="仿宋_GB2312" w:hAnsi="Times New Roman" w:cs="DengXian-Regular"/>
          <w:sz w:val="32"/>
          <w:szCs w:val="32"/>
        </w:rPr>
        <w:t>305.25</w:t>
      </w:r>
      <w:r>
        <w:rPr>
          <w:rFonts w:ascii="仿宋_GB2312" w:eastAsia="仿宋_GB2312" w:hAnsi="Times New Roman" w:cs="DengXian-Regular" w:hint="eastAsia"/>
          <w:sz w:val="32"/>
          <w:szCs w:val="32"/>
        </w:rPr>
        <w:t>万元、绩效工资</w:t>
      </w:r>
      <w:r>
        <w:rPr>
          <w:rFonts w:ascii="仿宋_GB2312" w:eastAsia="仿宋_GB2312" w:hAnsi="Times New Roman" w:cs="DengXian-Regular"/>
          <w:sz w:val="32"/>
          <w:szCs w:val="32"/>
        </w:rPr>
        <w:t>6.7</w:t>
      </w:r>
      <w:r>
        <w:rPr>
          <w:rFonts w:ascii="仿宋_GB2312" w:eastAsia="仿宋_GB2312" w:hAnsi="Times New Roman" w:cs="DengXian-Regular" w:hint="eastAsia"/>
          <w:sz w:val="32"/>
          <w:szCs w:val="32"/>
        </w:rPr>
        <w:t>万元、机关事业单位基本养老保险缴费</w:t>
      </w:r>
      <w:r>
        <w:rPr>
          <w:rFonts w:ascii="仿宋_GB2312" w:eastAsia="仿宋_GB2312" w:hAnsi="Times New Roman" w:cs="DengXian-Regular"/>
          <w:sz w:val="32"/>
          <w:szCs w:val="32"/>
        </w:rPr>
        <w:t>47.06</w:t>
      </w:r>
      <w:r>
        <w:rPr>
          <w:rFonts w:ascii="仿宋_GB2312" w:eastAsia="仿宋_GB2312" w:hAnsi="Times New Roman" w:cs="DengXian-Regular" w:hint="eastAsia"/>
          <w:sz w:val="32"/>
          <w:szCs w:val="32"/>
        </w:rPr>
        <w:t>万元、职业年金缴费</w:t>
      </w:r>
      <w:r>
        <w:rPr>
          <w:rFonts w:ascii="仿宋_GB2312" w:eastAsia="仿宋_GB2312" w:hAnsi="Times New Roman" w:cs="DengXian-Regular"/>
          <w:sz w:val="32"/>
          <w:szCs w:val="32"/>
        </w:rPr>
        <w:t>12.7</w:t>
      </w:r>
      <w:r>
        <w:rPr>
          <w:rFonts w:ascii="仿宋_GB2312" w:eastAsia="仿宋_GB2312" w:hAnsi="Times New Roman" w:cs="DengXian-Regular" w:hint="eastAsia"/>
          <w:sz w:val="32"/>
          <w:szCs w:val="32"/>
        </w:rPr>
        <w:t>万元、职工基本医疗保险缴费</w:t>
      </w:r>
      <w:r>
        <w:rPr>
          <w:rFonts w:ascii="仿宋_GB2312" w:eastAsia="仿宋_GB2312" w:hAnsi="Times New Roman" w:cs="DengXian-Regular"/>
          <w:sz w:val="32"/>
          <w:szCs w:val="32"/>
        </w:rPr>
        <w:t>52.94</w:t>
      </w:r>
      <w:r>
        <w:rPr>
          <w:rFonts w:ascii="仿宋_GB2312" w:eastAsia="仿宋_GB2312" w:hAnsi="Times New Roman" w:cs="DengXian-Regular" w:hint="eastAsia"/>
          <w:sz w:val="32"/>
          <w:szCs w:val="32"/>
        </w:rPr>
        <w:lastRenderedPageBreak/>
        <w:t>万元、住房公积金</w:t>
      </w:r>
      <w:r>
        <w:rPr>
          <w:rFonts w:ascii="仿宋_GB2312" w:eastAsia="仿宋_GB2312" w:hAnsi="Times New Roman" w:cs="DengXian-Regular"/>
          <w:sz w:val="32"/>
          <w:szCs w:val="32"/>
        </w:rPr>
        <w:t>37.54</w:t>
      </w:r>
      <w:r>
        <w:rPr>
          <w:rFonts w:ascii="仿宋_GB2312" w:eastAsia="仿宋_GB2312" w:hAnsi="Times New Roman" w:cs="DengXian-Regular" w:hint="eastAsia"/>
          <w:sz w:val="32"/>
          <w:szCs w:val="32"/>
        </w:rPr>
        <w:t>万元、其他工资福利支出</w:t>
      </w:r>
      <w:r>
        <w:rPr>
          <w:rFonts w:ascii="仿宋_GB2312" w:eastAsia="仿宋_GB2312" w:hAnsi="Times New Roman" w:cs="DengXian-Regular"/>
          <w:sz w:val="32"/>
          <w:szCs w:val="32"/>
        </w:rPr>
        <w:t>39.29</w:t>
      </w:r>
      <w:r>
        <w:rPr>
          <w:rFonts w:ascii="仿宋_GB2312" w:eastAsia="仿宋_GB2312" w:hAnsi="Times New Roman" w:cs="DengXian-Regular" w:hint="eastAsia"/>
          <w:sz w:val="32"/>
          <w:szCs w:val="32"/>
        </w:rPr>
        <w:t>万元；公用经费</w:t>
      </w:r>
      <w:r>
        <w:rPr>
          <w:rFonts w:ascii="仿宋_GB2312" w:eastAsia="仿宋_GB2312" w:hAnsi="Times New Roman" w:cs="DengXian-Regular"/>
          <w:sz w:val="32"/>
          <w:szCs w:val="32"/>
        </w:rPr>
        <w:t xml:space="preserve"> 89.84</w:t>
      </w:r>
      <w:r>
        <w:rPr>
          <w:rFonts w:ascii="仿宋_GB2312" w:eastAsia="仿宋_GB2312" w:hAnsi="Times New Roman" w:cs="DengXian-Regular" w:hint="eastAsia"/>
          <w:sz w:val="32"/>
          <w:szCs w:val="32"/>
        </w:rPr>
        <w:t>万元。主要包括办公费</w:t>
      </w:r>
      <w:r>
        <w:rPr>
          <w:rFonts w:ascii="仿宋_GB2312" w:eastAsia="仿宋_GB2312" w:hAnsi="Times New Roman" w:cs="DengXian-Regular"/>
          <w:sz w:val="32"/>
          <w:szCs w:val="32"/>
        </w:rPr>
        <w:t>6.15</w:t>
      </w:r>
      <w:r>
        <w:rPr>
          <w:rFonts w:ascii="仿宋_GB2312" w:eastAsia="仿宋_GB2312" w:hAnsi="Times New Roman" w:cs="DengXian-Regular" w:hint="eastAsia"/>
          <w:sz w:val="32"/>
          <w:szCs w:val="32"/>
        </w:rPr>
        <w:t>万元、水费</w:t>
      </w:r>
      <w:r>
        <w:rPr>
          <w:rFonts w:ascii="仿宋_GB2312" w:eastAsia="仿宋_GB2312" w:hAnsi="Times New Roman" w:cs="DengXian-Regular"/>
          <w:sz w:val="32"/>
          <w:szCs w:val="32"/>
        </w:rPr>
        <w:t>0.83</w:t>
      </w:r>
      <w:r>
        <w:rPr>
          <w:rFonts w:ascii="仿宋_GB2312" w:eastAsia="仿宋_GB2312" w:hAnsi="Times New Roman" w:cs="DengXian-Regular" w:hint="eastAsia"/>
          <w:sz w:val="32"/>
          <w:szCs w:val="32"/>
        </w:rPr>
        <w:t>万元、电费</w:t>
      </w:r>
      <w:r>
        <w:rPr>
          <w:rFonts w:ascii="仿宋_GB2312" w:eastAsia="仿宋_GB2312" w:hAnsi="Times New Roman" w:cs="DengXian-Regular"/>
          <w:sz w:val="32"/>
          <w:szCs w:val="32"/>
        </w:rPr>
        <w:t>9.45</w:t>
      </w:r>
      <w:r>
        <w:rPr>
          <w:rFonts w:ascii="仿宋_GB2312" w:eastAsia="仿宋_GB2312" w:hAnsi="Times New Roman" w:cs="DengXian-Regular" w:hint="eastAsia"/>
          <w:sz w:val="32"/>
          <w:szCs w:val="32"/>
        </w:rPr>
        <w:t>万元、邮电费</w:t>
      </w:r>
      <w:r>
        <w:rPr>
          <w:rFonts w:ascii="仿宋_GB2312" w:eastAsia="仿宋_GB2312" w:hAnsi="Times New Roman" w:cs="DengXian-Regular"/>
          <w:sz w:val="32"/>
          <w:szCs w:val="32"/>
        </w:rPr>
        <w:t>20.72</w:t>
      </w:r>
      <w:r>
        <w:rPr>
          <w:rFonts w:ascii="仿宋_GB2312" w:eastAsia="仿宋_GB2312" w:hAnsi="Times New Roman" w:cs="DengXian-Regular" w:hint="eastAsia"/>
          <w:sz w:val="32"/>
          <w:szCs w:val="32"/>
        </w:rPr>
        <w:t>万元、取暖费</w:t>
      </w:r>
      <w:r>
        <w:rPr>
          <w:rFonts w:ascii="仿宋_GB2312" w:eastAsia="仿宋_GB2312" w:hAnsi="Times New Roman" w:cs="DengXian-Regular"/>
          <w:sz w:val="32"/>
          <w:szCs w:val="32"/>
        </w:rPr>
        <w:t>6.27</w:t>
      </w:r>
      <w:r>
        <w:rPr>
          <w:rFonts w:ascii="仿宋_GB2312" w:eastAsia="仿宋_GB2312" w:hAnsi="Times New Roman" w:cs="DengXian-Regular" w:hint="eastAsia"/>
          <w:sz w:val="32"/>
          <w:szCs w:val="32"/>
        </w:rPr>
        <w:t>万元、差旅费</w:t>
      </w:r>
      <w:r>
        <w:rPr>
          <w:rFonts w:ascii="仿宋_GB2312" w:eastAsia="仿宋_GB2312" w:hAnsi="Times New Roman" w:cs="DengXian-Regular"/>
          <w:sz w:val="32"/>
          <w:szCs w:val="32"/>
        </w:rPr>
        <w:t>3</w:t>
      </w:r>
      <w:r>
        <w:rPr>
          <w:rFonts w:ascii="仿宋_GB2312" w:eastAsia="仿宋_GB2312" w:hAnsi="Times New Roman" w:cs="DengXian-Regular" w:hint="eastAsia"/>
          <w:sz w:val="32"/>
          <w:szCs w:val="32"/>
        </w:rPr>
        <w:t>万元、工会经费</w:t>
      </w:r>
      <w:r>
        <w:rPr>
          <w:rFonts w:ascii="仿宋_GB2312" w:eastAsia="仿宋_GB2312" w:hAnsi="Times New Roman" w:cs="DengXian-Regular"/>
          <w:sz w:val="32"/>
          <w:szCs w:val="32"/>
        </w:rPr>
        <w:t>4.61</w:t>
      </w:r>
      <w:r>
        <w:rPr>
          <w:rFonts w:ascii="仿宋_GB2312" w:eastAsia="仿宋_GB2312" w:hAnsi="Times New Roman" w:cs="DengXian-Regular" w:hint="eastAsia"/>
          <w:sz w:val="32"/>
          <w:szCs w:val="32"/>
        </w:rPr>
        <w:t>万元、公务用车运行维护费</w:t>
      </w:r>
      <w:r>
        <w:rPr>
          <w:rFonts w:ascii="仿宋_GB2312" w:eastAsia="仿宋_GB2312" w:hAnsi="Times New Roman" w:cs="DengXian-Regular"/>
          <w:sz w:val="32"/>
          <w:szCs w:val="32"/>
        </w:rPr>
        <w:t>17.16</w:t>
      </w:r>
      <w:r>
        <w:rPr>
          <w:rFonts w:ascii="仿宋_GB2312" w:eastAsia="仿宋_GB2312" w:hAnsi="Times New Roman" w:cs="DengXian-Regular" w:hint="eastAsia"/>
          <w:sz w:val="32"/>
          <w:szCs w:val="32"/>
        </w:rPr>
        <w:t>万元、其他交通费用</w:t>
      </w:r>
      <w:r>
        <w:rPr>
          <w:rFonts w:ascii="仿宋_GB2312" w:eastAsia="仿宋_GB2312" w:hAnsi="Times New Roman" w:cs="DengXian-Regular"/>
          <w:sz w:val="32"/>
          <w:szCs w:val="32"/>
        </w:rPr>
        <w:t>21.25</w:t>
      </w:r>
      <w:r>
        <w:rPr>
          <w:rFonts w:ascii="仿宋_GB2312" w:eastAsia="仿宋_GB2312" w:hAnsi="Times New Roman" w:cs="DengXian-Regular" w:hint="eastAsia"/>
          <w:sz w:val="32"/>
          <w:szCs w:val="32"/>
        </w:rPr>
        <w:t>万元、其他商品和服务支出</w:t>
      </w:r>
      <w:r>
        <w:rPr>
          <w:rFonts w:ascii="仿宋_GB2312" w:eastAsia="仿宋_GB2312" w:hAnsi="Times New Roman" w:cs="DengXian-Regular"/>
          <w:sz w:val="32"/>
          <w:szCs w:val="32"/>
        </w:rPr>
        <w:t>0.41</w:t>
      </w:r>
      <w:r>
        <w:rPr>
          <w:rFonts w:ascii="仿宋_GB2312" w:eastAsia="仿宋_GB2312" w:hAnsi="Times New Roman" w:cs="DengXian-Regular" w:hint="eastAsia"/>
          <w:sz w:val="32"/>
          <w:szCs w:val="32"/>
        </w:rPr>
        <w:t>万元。</w:t>
      </w:r>
    </w:p>
    <w:p w:rsidR="0017339E" w:rsidRDefault="00C355AA">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五、一般公共预算“三公”经费支出决算情况说明</w:t>
      </w:r>
    </w:p>
    <w:p w:rsidR="0017339E" w:rsidRDefault="00C355A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年度“三公”经费支出共计</w:t>
      </w:r>
      <w:r>
        <w:rPr>
          <w:rFonts w:ascii="仿宋_GB2312" w:eastAsia="仿宋_GB2312" w:hAnsi="Times New Roman" w:cs="DengXian-Regular"/>
          <w:sz w:val="32"/>
          <w:szCs w:val="32"/>
        </w:rPr>
        <w:t>17.16</w:t>
      </w:r>
      <w:r>
        <w:rPr>
          <w:rFonts w:ascii="仿宋_GB2312" w:eastAsia="仿宋_GB2312" w:hAnsi="Times New Roman" w:cs="DengXian-Regular" w:hint="eastAsia"/>
          <w:sz w:val="32"/>
          <w:szCs w:val="32"/>
        </w:rPr>
        <w:t>万元，完成预算的</w:t>
      </w:r>
      <w:r>
        <w:rPr>
          <w:rFonts w:ascii="仿宋_GB2312" w:eastAsia="仿宋_GB2312" w:hAnsi="Times New Roman" w:cs="DengXian-Regular"/>
          <w:sz w:val="32"/>
          <w:szCs w:val="32"/>
        </w:rPr>
        <w:t>88%,</w:t>
      </w:r>
      <w:r>
        <w:rPr>
          <w:rFonts w:ascii="仿宋_GB2312" w:eastAsia="仿宋_GB2312" w:hAnsi="Times New Roman" w:cs="DengXian-Regular" w:hint="eastAsia"/>
          <w:sz w:val="32"/>
          <w:szCs w:val="32"/>
        </w:rPr>
        <w:t>较预算减少</w:t>
      </w:r>
      <w:r>
        <w:rPr>
          <w:rFonts w:ascii="仿宋_GB2312" w:eastAsia="仿宋_GB2312" w:hAnsi="Times New Roman" w:cs="DengXian-Regular"/>
          <w:sz w:val="32"/>
          <w:szCs w:val="32"/>
        </w:rPr>
        <w:t>2.34</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12%</w:t>
      </w:r>
      <w:r>
        <w:rPr>
          <w:rFonts w:ascii="仿宋_GB2312" w:eastAsia="仿宋_GB2312" w:hAnsi="Times New Roman" w:cs="DengXian-Regular" w:hint="eastAsia"/>
          <w:sz w:val="32"/>
          <w:szCs w:val="32"/>
        </w:rPr>
        <w:t>，主要是我分局坚持勤俭节支原则，力行降低各项运行经费；较</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年度减少</w:t>
      </w:r>
      <w:r>
        <w:rPr>
          <w:rFonts w:ascii="仿宋_GB2312" w:eastAsia="仿宋_GB2312" w:hAnsi="Times New Roman" w:cs="DengXian-Regular"/>
          <w:sz w:val="32"/>
          <w:szCs w:val="32"/>
        </w:rPr>
        <w:t>1.7</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9%</w:t>
      </w:r>
      <w:r>
        <w:rPr>
          <w:rFonts w:ascii="仿宋_GB2312" w:eastAsia="仿宋_GB2312" w:hAnsi="Times New Roman" w:cs="DengXian-Regular" w:hint="eastAsia"/>
          <w:sz w:val="32"/>
          <w:szCs w:val="32"/>
        </w:rPr>
        <w:t>，主要是我分局坚持勤俭节支原则，力行降低各项运行经费。具体情况如下：</w:t>
      </w:r>
    </w:p>
    <w:p w:rsidR="0017339E" w:rsidRDefault="00C355AA">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w:t>
      </w:r>
      <w:r>
        <w:rPr>
          <w:rFonts w:ascii="楷体_GB2312" w:eastAsia="楷体_GB2312" w:hAnsi="Times New Roman" w:cs="DengXian-Bold"/>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年度因公出国（境）团组</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个、无出国（境）团组。较年初预算无增减变化，与</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年度决算支出持平。</w:t>
      </w:r>
    </w:p>
    <w:p w:rsidR="0017339E" w:rsidRDefault="00C355AA">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w:t>
      </w:r>
      <w:r>
        <w:rPr>
          <w:rFonts w:ascii="楷体_GB2312" w:eastAsia="楷体_GB2312" w:hAnsi="Times New Roman" w:cs="DengXian-Bold"/>
          <w:b/>
          <w:bCs/>
          <w:sz w:val="32"/>
          <w:szCs w:val="32"/>
        </w:rPr>
        <w:t>17.16</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年度公务用车购置及运行维护费较预算减少</w:t>
      </w:r>
      <w:r>
        <w:rPr>
          <w:rFonts w:ascii="仿宋_GB2312" w:eastAsia="仿宋_GB2312" w:hAnsi="Times New Roman" w:cs="DengXian-Regular"/>
          <w:sz w:val="32"/>
          <w:szCs w:val="32"/>
        </w:rPr>
        <w:t>2.34</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12%,</w:t>
      </w:r>
      <w:r>
        <w:rPr>
          <w:rFonts w:ascii="仿宋_GB2312" w:eastAsia="仿宋_GB2312" w:hAnsi="Times New Roman" w:cs="DengXian-Regular" w:hint="eastAsia"/>
          <w:sz w:val="32"/>
          <w:szCs w:val="32"/>
        </w:rPr>
        <w:t>主要是我分局坚持勤俭节支原则，力行降低各项运行经费；较上年减少</w:t>
      </w:r>
      <w:r>
        <w:rPr>
          <w:rFonts w:ascii="仿宋_GB2312" w:eastAsia="仿宋_GB2312" w:hAnsi="Times New Roman" w:cs="DengXian-Regular"/>
          <w:sz w:val="32"/>
          <w:szCs w:val="32"/>
        </w:rPr>
        <w:t>1.7</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9%,</w:t>
      </w:r>
      <w:r>
        <w:rPr>
          <w:rFonts w:ascii="仿宋_GB2312" w:eastAsia="仿宋_GB2312" w:hAnsi="Times New Roman" w:cs="DengXian-Regular" w:hint="eastAsia"/>
          <w:sz w:val="32"/>
          <w:szCs w:val="32"/>
        </w:rPr>
        <w:t>主要是我分局坚持勤俭节支原则，力行降低各项运行经费。</w:t>
      </w:r>
      <w:r>
        <w:rPr>
          <w:rFonts w:ascii="仿宋_GB2312" w:eastAsia="仿宋_GB2312" w:hAnsi="Times New Roman" w:cs="DengXian-Bold" w:hint="eastAsia"/>
          <w:b/>
          <w:bCs/>
          <w:sz w:val="32"/>
          <w:szCs w:val="32"/>
        </w:rPr>
        <w:t>其中：</w:t>
      </w:r>
    </w:p>
    <w:p w:rsidR="0017339E" w:rsidRDefault="00C355AA">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年度公务用车购置量</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w:t>
      </w:r>
      <w:r>
        <w:rPr>
          <w:rFonts w:ascii="仿宋_GB2312" w:eastAsia="仿宋_GB2312" w:hAnsi="Times New Roman" w:cs="DengXian-Regular" w:hint="eastAsia"/>
          <w:sz w:val="32"/>
          <w:szCs w:val="32"/>
        </w:rPr>
        <w:lastRenderedPageBreak/>
        <w:t>未发生“公务用车购置”经费支出。公务用车购置费支出较预算无增减变化；与</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年度决算支出持平。</w:t>
      </w:r>
    </w:p>
    <w:p w:rsidR="0017339E" w:rsidRDefault="00C355AA">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年度单位公务用车保有量</w:t>
      </w:r>
      <w:r>
        <w:rPr>
          <w:rFonts w:ascii="仿宋_GB2312" w:eastAsia="仿宋_GB2312" w:hAnsi="Times New Roman" w:cs="DengXian-Regular"/>
          <w:sz w:val="32"/>
          <w:szCs w:val="32"/>
        </w:rPr>
        <w:t>5</w:t>
      </w:r>
      <w:r>
        <w:rPr>
          <w:rFonts w:ascii="仿宋_GB2312" w:eastAsia="仿宋_GB2312" w:hAnsi="Times New Roman" w:cs="DengXian-Regular" w:hint="eastAsia"/>
          <w:sz w:val="32"/>
          <w:szCs w:val="32"/>
        </w:rPr>
        <w:t>辆。公车运行维护费支出较预算减少</w:t>
      </w:r>
      <w:r>
        <w:rPr>
          <w:rFonts w:ascii="仿宋_GB2312" w:eastAsia="仿宋_GB2312" w:hAnsi="Times New Roman" w:cs="DengXian-Regular"/>
          <w:sz w:val="32"/>
          <w:szCs w:val="32"/>
        </w:rPr>
        <w:t>2.34</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12%,</w:t>
      </w:r>
      <w:r>
        <w:rPr>
          <w:rFonts w:ascii="仿宋_GB2312" w:eastAsia="仿宋_GB2312" w:hAnsi="Times New Roman" w:cs="DengXian-Regular" w:hint="eastAsia"/>
          <w:sz w:val="32"/>
          <w:szCs w:val="32"/>
        </w:rPr>
        <w:t>主要是我分局坚持勤俭节支原则，力行降低各项运行经费；较上年减少</w:t>
      </w:r>
      <w:r>
        <w:rPr>
          <w:rFonts w:ascii="仿宋_GB2312" w:eastAsia="仿宋_GB2312" w:hAnsi="Times New Roman" w:cs="DengXian-Regular"/>
          <w:sz w:val="32"/>
          <w:szCs w:val="32"/>
        </w:rPr>
        <w:t>1.7</w:t>
      </w:r>
      <w:r>
        <w:rPr>
          <w:rFonts w:ascii="仿宋_GB2312" w:eastAsia="仿宋_GB2312" w:hAnsi="Times New Roman" w:cs="DengXian-Regular" w:hint="eastAsia"/>
          <w:sz w:val="32"/>
          <w:szCs w:val="32"/>
        </w:rPr>
        <w:t>万元，降低</w:t>
      </w:r>
      <w:r>
        <w:rPr>
          <w:rFonts w:ascii="仿宋_GB2312" w:eastAsia="仿宋_GB2312" w:hAnsi="Times New Roman" w:cs="DengXian-Regular"/>
          <w:sz w:val="32"/>
          <w:szCs w:val="32"/>
        </w:rPr>
        <w:t>9%</w:t>
      </w:r>
      <w:r>
        <w:rPr>
          <w:rFonts w:ascii="仿宋_GB2312" w:eastAsia="仿宋_GB2312" w:hAnsi="Times New Roman" w:cs="DengXian-Regular" w:hint="eastAsia"/>
          <w:sz w:val="32"/>
          <w:szCs w:val="32"/>
        </w:rPr>
        <w:t>，主要是我分局坚持勤俭节支原则，力行降低各项运行经费。</w:t>
      </w:r>
    </w:p>
    <w:p w:rsidR="0017339E" w:rsidRDefault="00C355AA">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w:t>
      </w:r>
      <w:r>
        <w:rPr>
          <w:rFonts w:ascii="楷体_GB2312" w:eastAsia="楷体_GB2312" w:hAnsi="Times New Roman" w:cs="DengXian-Bold"/>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年度公务接待共</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批次、</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人次。未发生公务接待费，较年初预算无增减变化，较</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年度决算无增减变化。</w:t>
      </w:r>
    </w:p>
    <w:p w:rsidR="0017339E" w:rsidRDefault="00C355AA">
      <w:pPr>
        <w:adjustRightInd w:val="0"/>
        <w:snapToGrid w:val="0"/>
        <w:spacing w:line="580" w:lineRule="exact"/>
        <w:ind w:firstLineChars="200" w:firstLine="640"/>
        <w:rPr>
          <w:rFonts w:ascii="黑体" w:eastAsia="黑体" w:hAnsi="Times New Roman"/>
          <w:sz w:val="32"/>
          <w:szCs w:val="40"/>
        </w:rPr>
      </w:pPr>
      <w:r>
        <w:rPr>
          <w:rFonts w:ascii="黑体" w:eastAsia="黑体" w:hAnsi="Times New Roman" w:hint="eastAsia"/>
          <w:sz w:val="32"/>
          <w:szCs w:val="40"/>
        </w:rPr>
        <w:t>六、预算绩效情况说明</w:t>
      </w:r>
    </w:p>
    <w:p w:rsidR="0017339E" w:rsidRDefault="00C355AA">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预算绩效管理工作开展情况。</w:t>
      </w:r>
    </w:p>
    <w:p w:rsidR="0017339E" w:rsidRDefault="00C355A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年度一般公共预算项目支出全面开展绩效自评，其中，一级项目</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个，共涉及资金</w:t>
      </w:r>
      <w:r>
        <w:rPr>
          <w:rFonts w:ascii="仿宋_GB2312" w:eastAsia="仿宋_GB2312" w:hAnsi="仿宋_GB2312" w:cs="仿宋_GB2312"/>
          <w:sz w:val="32"/>
          <w:szCs w:val="32"/>
        </w:rPr>
        <w:t>232.11</w:t>
      </w:r>
      <w:r>
        <w:rPr>
          <w:rFonts w:ascii="仿宋_GB2312" w:eastAsia="仿宋_GB2312" w:hAnsi="仿宋_GB2312" w:cs="仿宋_GB2312" w:hint="eastAsia"/>
          <w:sz w:val="32"/>
          <w:szCs w:val="32"/>
        </w:rPr>
        <w:t>万元，占一般公共预算项目支出总额的</w:t>
      </w:r>
      <w:r>
        <w:rPr>
          <w:rFonts w:ascii="仿宋_GB2312" w:eastAsia="仿宋_GB2312" w:hAnsi="仿宋_GB2312" w:cs="仿宋_GB2312"/>
          <w:sz w:val="32"/>
          <w:szCs w:val="32"/>
        </w:rPr>
        <w:t>99.99%</w:t>
      </w:r>
      <w:r>
        <w:rPr>
          <w:rFonts w:ascii="仿宋_GB2312" w:eastAsia="仿宋_GB2312" w:hAnsi="仿宋_GB2312" w:cs="仿宋_GB2312" w:hint="eastAsia"/>
          <w:sz w:val="32"/>
          <w:szCs w:val="32"/>
        </w:rPr>
        <w:t>。组织对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年度征地和拆迁补偿费、委托补充耕地费等</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个政府性基金预算项目支出开展绩效自评，共涉及资金</w:t>
      </w:r>
      <w:r>
        <w:rPr>
          <w:rFonts w:ascii="仿宋_GB2312" w:eastAsia="仿宋_GB2312" w:hAnsi="仿宋_GB2312" w:cs="仿宋_GB2312"/>
          <w:sz w:val="32"/>
          <w:szCs w:val="32"/>
        </w:rPr>
        <w:t>53973</w:t>
      </w:r>
      <w:r>
        <w:rPr>
          <w:rFonts w:ascii="仿宋_GB2312" w:eastAsia="仿宋_GB2312" w:hAnsi="仿宋_GB2312" w:cs="仿宋_GB2312" w:hint="eastAsia"/>
          <w:sz w:val="32"/>
          <w:szCs w:val="32"/>
        </w:rPr>
        <w:t>万元，占政府性基金预算项目支出总额的</w:t>
      </w:r>
      <w:r>
        <w:rPr>
          <w:rFonts w:ascii="仿宋_GB2312" w:eastAsia="仿宋_GB2312" w:hAnsi="仿宋_GB2312" w:cs="仿宋_GB2312"/>
          <w:sz w:val="32"/>
          <w:szCs w:val="32"/>
        </w:rPr>
        <w:t>99.99%</w:t>
      </w:r>
      <w:r>
        <w:rPr>
          <w:rFonts w:ascii="仿宋_GB2312" w:eastAsia="仿宋_GB2312" w:hAnsi="仿宋_GB2312" w:cs="仿宋_GB2312" w:hint="eastAsia"/>
          <w:sz w:val="32"/>
          <w:szCs w:val="32"/>
        </w:rPr>
        <w:t>。组织对“征地和拆迁补偿费”“委托补充耕地费”等</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个项目开展了部门评价，涉及一般公共预算支出</w:t>
      </w:r>
      <w:r>
        <w:rPr>
          <w:rFonts w:ascii="仿宋_GB2312" w:eastAsia="仿宋_GB2312" w:hAnsi="仿宋_GB2312" w:cs="仿宋_GB2312"/>
          <w:sz w:val="32"/>
          <w:szCs w:val="32"/>
        </w:rPr>
        <w:t>232.11</w:t>
      </w:r>
      <w:r>
        <w:rPr>
          <w:rFonts w:ascii="仿宋_GB2312" w:eastAsia="仿宋_GB2312" w:hAnsi="仿宋_GB2312" w:cs="仿宋_GB2312" w:hint="eastAsia"/>
          <w:sz w:val="32"/>
          <w:szCs w:val="32"/>
        </w:rPr>
        <w:t>万元，政府性基金预算支出</w:t>
      </w:r>
      <w:r>
        <w:rPr>
          <w:rFonts w:ascii="仿宋_GB2312" w:eastAsia="仿宋_GB2312" w:hAnsi="仿宋_GB2312" w:cs="仿宋_GB2312"/>
          <w:sz w:val="32"/>
          <w:szCs w:val="32"/>
        </w:rPr>
        <w:t>53973</w:t>
      </w:r>
      <w:r>
        <w:rPr>
          <w:rFonts w:ascii="仿宋_GB2312" w:eastAsia="仿宋_GB2312" w:hAnsi="仿宋_GB2312" w:cs="仿宋_GB2312" w:hint="eastAsia"/>
          <w:sz w:val="32"/>
          <w:szCs w:val="32"/>
        </w:rPr>
        <w:t>万元。其中，对“自然资源管理费”“耕地占用税”等项目分别委</w:t>
      </w:r>
      <w:r>
        <w:rPr>
          <w:rFonts w:ascii="仿宋_GB2312" w:eastAsia="仿宋_GB2312" w:hAnsi="仿宋_GB2312" w:cs="仿宋_GB2312" w:hint="eastAsia"/>
          <w:sz w:val="32"/>
          <w:szCs w:val="32"/>
        </w:rPr>
        <w:lastRenderedPageBreak/>
        <w:t>托部内评审机构开展绩效评价。从评价情况来看，绩效评价结果显示各项目支出绩效情况较为理想，完成质量较高，完成效果较好，基本达到项目申请时设定的各项绩效目标。</w:t>
      </w:r>
    </w:p>
    <w:p w:rsidR="0017339E" w:rsidRDefault="00C355AA">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2. </w:t>
      </w:r>
      <w:r>
        <w:rPr>
          <w:rFonts w:ascii="仿宋_GB2312" w:eastAsia="仿宋_GB2312" w:hAnsi="仿宋_GB2312" w:cs="仿宋_GB2312" w:hint="eastAsia"/>
          <w:b/>
          <w:bCs/>
          <w:sz w:val="32"/>
          <w:szCs w:val="32"/>
        </w:rPr>
        <w:t>部门决算中项目绩效自评结果。</w:t>
      </w:r>
    </w:p>
    <w:p w:rsidR="0017339E" w:rsidRDefault="00C355A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本部门在今年部门决算公开中反映征地和拆迁补偿费项目及委托补充耕地费项目等</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个项目绩效自评结果。</w:t>
      </w:r>
    </w:p>
    <w:p w:rsidR="0017339E" w:rsidRDefault="00C355AA">
      <w:pPr>
        <w:numPr>
          <w:ilvl w:val="0"/>
          <w:numId w:val="4"/>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不动产业务经费项目自评综述：根据年初设定的绩效目标，不动产业务经费项目绩效自评得分为</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33</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31.4</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95.15%</w:t>
      </w:r>
      <w:r>
        <w:rPr>
          <w:rFonts w:ascii="仿宋_GB2312" w:eastAsia="仿宋_GB2312" w:hAnsi="仿宋_GB2312" w:cs="仿宋_GB2312" w:hint="eastAsia"/>
          <w:sz w:val="32"/>
          <w:szCs w:val="32"/>
        </w:rPr>
        <w:t>。项目绩效目标完成情况：较大地提高了不动产自助查询的工作效率，基本保障工作开展。发现的主要问题及原因：预算执行未能达到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。下一步改进措施：做预算之前再详细考虑，与业务科室结合。</w:t>
      </w:r>
    </w:p>
    <w:tbl>
      <w:tblPr>
        <w:tblW w:w="9381" w:type="dxa"/>
        <w:tblInd w:w="83" w:type="dxa"/>
        <w:tblLayout w:type="fixed"/>
        <w:tblLook w:val="04A0"/>
      </w:tblPr>
      <w:tblGrid>
        <w:gridCol w:w="1018"/>
        <w:gridCol w:w="1282"/>
        <w:gridCol w:w="560"/>
        <w:gridCol w:w="520"/>
        <w:gridCol w:w="756"/>
        <w:gridCol w:w="484"/>
        <w:gridCol w:w="792"/>
        <w:gridCol w:w="628"/>
        <w:gridCol w:w="789"/>
        <w:gridCol w:w="291"/>
        <w:gridCol w:w="702"/>
        <w:gridCol w:w="505"/>
        <w:gridCol w:w="1054"/>
      </w:tblGrid>
      <w:tr w:rsidR="0017339E">
        <w:trPr>
          <w:trHeight w:val="510"/>
        </w:trPr>
        <w:tc>
          <w:tcPr>
            <w:tcW w:w="9381" w:type="dxa"/>
            <w:gridSpan w:val="13"/>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40"/>
                <w:szCs w:val="40"/>
              </w:rPr>
            </w:pPr>
            <w:r>
              <w:rPr>
                <w:rFonts w:ascii="宋体" w:eastAsia="宋体" w:hAnsi="宋体" w:cs="宋体" w:hint="eastAsia"/>
                <w:color w:val="000000"/>
                <w:kern w:val="0"/>
                <w:sz w:val="40"/>
                <w:szCs w:val="40"/>
              </w:rPr>
              <w:t>部门预算项目绩效自评表</w:t>
            </w:r>
          </w:p>
        </w:tc>
      </w:tr>
      <w:tr w:rsidR="0017339E">
        <w:trPr>
          <w:trHeight w:val="345"/>
        </w:trPr>
        <w:tc>
          <w:tcPr>
            <w:tcW w:w="9381" w:type="dxa"/>
            <w:gridSpan w:val="13"/>
            <w:tcBorders>
              <w:top w:val="nil"/>
              <w:left w:val="nil"/>
              <w:bottom w:val="nil"/>
              <w:right w:val="nil"/>
            </w:tcBorders>
            <w:shd w:val="clear" w:color="000000" w:fill="FFFFFF"/>
            <w:noWrap/>
            <w:vAlign w:val="bottom"/>
          </w:tcPr>
          <w:p w:rsidR="0017339E" w:rsidRDefault="00C355A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 xml:space="preserve">    2019  </w:t>
            </w:r>
            <w:r>
              <w:rPr>
                <w:rFonts w:ascii="宋体" w:eastAsia="宋体" w:hAnsi="宋体" w:cs="宋体" w:hint="eastAsia"/>
                <w:color w:val="000000"/>
                <w:kern w:val="0"/>
                <w:sz w:val="20"/>
                <w:szCs w:val="20"/>
              </w:rPr>
              <w:t>年度）</w:t>
            </w:r>
          </w:p>
        </w:tc>
      </w:tr>
      <w:tr w:rsidR="0017339E">
        <w:trPr>
          <w:trHeight w:val="435"/>
        </w:trPr>
        <w:tc>
          <w:tcPr>
            <w:tcW w:w="1018"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填报部门：</w:t>
            </w:r>
          </w:p>
        </w:tc>
        <w:tc>
          <w:tcPr>
            <w:tcW w:w="4394" w:type="dxa"/>
            <w:gridSpan w:val="6"/>
            <w:tcBorders>
              <w:top w:val="nil"/>
              <w:left w:val="nil"/>
              <w:bottom w:val="single" w:sz="4" w:space="0" w:color="000000"/>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唐山市自然资源和规划局高新技术产业开发区分局</w:t>
            </w:r>
          </w:p>
        </w:tc>
        <w:tc>
          <w:tcPr>
            <w:tcW w:w="1708" w:type="dxa"/>
            <w:gridSpan w:val="3"/>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2261" w:type="dxa"/>
            <w:gridSpan w:val="3"/>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金额单位：万元</w:t>
            </w:r>
          </w:p>
        </w:tc>
      </w:tr>
      <w:tr w:rsidR="0017339E">
        <w:trPr>
          <w:trHeight w:val="495"/>
        </w:trPr>
        <w:tc>
          <w:tcPr>
            <w:tcW w:w="1018" w:type="dxa"/>
            <w:tcBorders>
              <w:top w:val="single" w:sz="4" w:space="0" w:color="000000"/>
              <w:left w:val="single" w:sz="4" w:space="0" w:color="000000"/>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一、</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基本情况</w:t>
            </w:r>
          </w:p>
        </w:tc>
        <w:tc>
          <w:tcPr>
            <w:tcW w:w="128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项目名称</w:t>
            </w:r>
          </w:p>
        </w:tc>
        <w:tc>
          <w:tcPr>
            <w:tcW w:w="232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不动产业务经费</w:t>
            </w:r>
          </w:p>
        </w:tc>
        <w:tc>
          <w:tcPr>
            <w:tcW w:w="79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实施预算单位</w:t>
            </w:r>
          </w:p>
        </w:tc>
        <w:tc>
          <w:tcPr>
            <w:tcW w:w="3969" w:type="dxa"/>
            <w:gridSpan w:val="6"/>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唐山市自然资源和规划局高新技术产业开发区分局</w:t>
            </w:r>
          </w:p>
        </w:tc>
      </w:tr>
      <w:tr w:rsidR="0017339E">
        <w:trPr>
          <w:trHeight w:val="270"/>
        </w:trPr>
        <w:tc>
          <w:tcPr>
            <w:tcW w:w="10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二、预算执行情况</w:t>
            </w:r>
          </w:p>
        </w:tc>
        <w:tc>
          <w:tcPr>
            <w:tcW w:w="1842"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预算安排情况（调整后）</w:t>
            </w:r>
          </w:p>
        </w:tc>
        <w:tc>
          <w:tcPr>
            <w:tcW w:w="2552"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资金到位情况</w:t>
            </w:r>
          </w:p>
        </w:tc>
        <w:tc>
          <w:tcPr>
            <w:tcW w:w="241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资金执行情况</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预算执行进度</w:t>
            </w:r>
          </w:p>
        </w:tc>
      </w:tr>
      <w:tr w:rsidR="0017339E">
        <w:trPr>
          <w:trHeight w:val="270"/>
        </w:trPr>
        <w:tc>
          <w:tcPr>
            <w:tcW w:w="1018"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28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预算数：</w:t>
            </w:r>
          </w:p>
        </w:tc>
        <w:tc>
          <w:tcPr>
            <w:tcW w:w="56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33</w:t>
            </w:r>
          </w:p>
        </w:tc>
        <w:tc>
          <w:tcPr>
            <w:tcW w:w="1276"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到位数：</w:t>
            </w:r>
          </w:p>
        </w:tc>
        <w:tc>
          <w:tcPr>
            <w:tcW w:w="1276"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33</w:t>
            </w:r>
          </w:p>
        </w:tc>
        <w:tc>
          <w:tcPr>
            <w:tcW w:w="1417"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执行数：</w:t>
            </w:r>
          </w:p>
        </w:tc>
        <w:tc>
          <w:tcPr>
            <w:tcW w:w="993"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31.4</w:t>
            </w:r>
          </w:p>
        </w:tc>
        <w:tc>
          <w:tcPr>
            <w:tcW w:w="1559"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95.15%</w:t>
            </w:r>
          </w:p>
        </w:tc>
      </w:tr>
      <w:tr w:rsidR="0017339E">
        <w:trPr>
          <w:trHeight w:val="420"/>
        </w:trPr>
        <w:tc>
          <w:tcPr>
            <w:tcW w:w="1018"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28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56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33</w:t>
            </w:r>
          </w:p>
        </w:tc>
        <w:tc>
          <w:tcPr>
            <w:tcW w:w="1276"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276"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33</w:t>
            </w:r>
          </w:p>
        </w:tc>
        <w:tc>
          <w:tcPr>
            <w:tcW w:w="1417"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993"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31.4</w:t>
            </w:r>
          </w:p>
        </w:tc>
        <w:tc>
          <w:tcPr>
            <w:tcW w:w="1559"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85"/>
        </w:trPr>
        <w:tc>
          <w:tcPr>
            <w:tcW w:w="1018"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28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56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276"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276"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417"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993"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559"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70"/>
        </w:trPr>
        <w:tc>
          <w:tcPr>
            <w:tcW w:w="1018"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三、目标完成情况</w:t>
            </w:r>
          </w:p>
        </w:tc>
        <w:tc>
          <w:tcPr>
            <w:tcW w:w="3118"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年度预期目标</w:t>
            </w:r>
          </w:p>
        </w:tc>
        <w:tc>
          <w:tcPr>
            <w:tcW w:w="3686" w:type="dxa"/>
            <w:gridSpan w:val="6"/>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具体完成情况</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总体完成率</w:t>
            </w:r>
          </w:p>
        </w:tc>
      </w:tr>
      <w:tr w:rsidR="0017339E">
        <w:trPr>
          <w:trHeight w:val="312"/>
        </w:trPr>
        <w:tc>
          <w:tcPr>
            <w:tcW w:w="1018"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118"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提高不动产登记工作效率，保障工作顺利进行</w:t>
            </w:r>
          </w:p>
        </w:tc>
        <w:tc>
          <w:tcPr>
            <w:tcW w:w="3686"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较大地提高了不动产自助查询的工作效率，基本保障了工作开展</w:t>
            </w:r>
          </w:p>
        </w:tc>
        <w:tc>
          <w:tcPr>
            <w:tcW w:w="1559"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95%</w:t>
            </w:r>
          </w:p>
        </w:tc>
      </w:tr>
      <w:tr w:rsidR="0017339E">
        <w:trPr>
          <w:trHeight w:val="312"/>
        </w:trPr>
        <w:tc>
          <w:tcPr>
            <w:tcW w:w="1018"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118" w:type="dxa"/>
            <w:gridSpan w:val="4"/>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686" w:type="dxa"/>
            <w:gridSpan w:val="6"/>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312"/>
        </w:trPr>
        <w:tc>
          <w:tcPr>
            <w:tcW w:w="1018"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118" w:type="dxa"/>
            <w:gridSpan w:val="4"/>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686" w:type="dxa"/>
            <w:gridSpan w:val="6"/>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559"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70"/>
        </w:trPr>
        <w:tc>
          <w:tcPr>
            <w:tcW w:w="1018" w:type="dxa"/>
            <w:vMerge w:val="restart"/>
            <w:tcBorders>
              <w:top w:val="nil"/>
              <w:left w:val="single" w:sz="4" w:space="0" w:color="auto"/>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lastRenderedPageBreak/>
              <w:t>四、</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年度绩效指标完成情况</w:t>
            </w:r>
          </w:p>
        </w:tc>
        <w:tc>
          <w:tcPr>
            <w:tcW w:w="1282" w:type="dxa"/>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一级指标</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二级指标</w:t>
            </w: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三级指标</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预期指标值</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实际完成值</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自评得分</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产出指标（</w:t>
            </w:r>
            <w:r>
              <w:rPr>
                <w:rFonts w:ascii="宋体" w:eastAsia="宋体" w:hAnsi="宋体" w:cs="宋体"/>
                <w:color w:val="000000"/>
                <w:kern w:val="0"/>
                <w:sz w:val="16"/>
                <w:szCs w:val="16"/>
              </w:rPr>
              <w:t>50</w:t>
            </w:r>
            <w:r>
              <w:rPr>
                <w:rFonts w:ascii="宋体" w:eastAsia="宋体" w:hAnsi="宋体" w:cs="宋体" w:hint="eastAsia"/>
                <w:color w:val="000000"/>
                <w:kern w:val="0"/>
                <w:sz w:val="16"/>
                <w:szCs w:val="16"/>
              </w:rPr>
              <w:t>）</w:t>
            </w:r>
          </w:p>
        </w:tc>
        <w:tc>
          <w:tcPr>
            <w:tcW w:w="1080"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数量指标</w:t>
            </w: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自助查询数</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500</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850</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20</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val="restart"/>
            <w:tcBorders>
              <w:top w:val="nil"/>
              <w:left w:val="single" w:sz="4" w:space="0" w:color="000000"/>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质量指标</w:t>
            </w:r>
          </w:p>
        </w:tc>
        <w:tc>
          <w:tcPr>
            <w:tcW w:w="2660"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机器使用便捷度、便民度</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优</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优</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70"/>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时效指标</w:t>
            </w:r>
          </w:p>
        </w:tc>
        <w:tc>
          <w:tcPr>
            <w:tcW w:w="2660" w:type="dxa"/>
            <w:gridSpan w:val="4"/>
            <w:tcBorders>
              <w:top w:val="single" w:sz="4" w:space="0" w:color="auto"/>
              <w:left w:val="nil"/>
              <w:bottom w:val="nil"/>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702"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559"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70"/>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auto"/>
              <w:left w:val="nil"/>
              <w:bottom w:val="nil"/>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70"/>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auto"/>
              <w:left w:val="nil"/>
              <w:bottom w:val="nil"/>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成本指标</w:t>
            </w: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实际支出占年初预算比</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90%</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95%</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20</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312"/>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效益指标（</w:t>
            </w:r>
            <w:r>
              <w:rPr>
                <w:rFonts w:ascii="宋体" w:eastAsia="宋体" w:hAnsi="宋体" w:cs="宋体"/>
                <w:color w:val="000000"/>
                <w:kern w:val="0"/>
                <w:sz w:val="16"/>
                <w:szCs w:val="16"/>
              </w:rPr>
              <w:t>30</w:t>
            </w:r>
            <w:r>
              <w:rPr>
                <w:rFonts w:ascii="宋体" w:eastAsia="宋体" w:hAnsi="宋体" w:cs="宋体" w:hint="eastAsia"/>
                <w:color w:val="000000"/>
                <w:kern w:val="0"/>
                <w:sz w:val="16"/>
                <w:szCs w:val="16"/>
              </w:rPr>
              <w:t>）</w:t>
            </w:r>
          </w:p>
        </w:tc>
        <w:tc>
          <w:tcPr>
            <w:tcW w:w="1080"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经济效益指标</w:t>
            </w:r>
          </w:p>
        </w:tc>
        <w:tc>
          <w:tcPr>
            <w:tcW w:w="2660"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查询数据是否做到真实准确</w:t>
            </w:r>
          </w:p>
        </w:tc>
        <w:tc>
          <w:tcPr>
            <w:tcW w:w="1080"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702"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1559"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29</w:t>
            </w:r>
          </w:p>
        </w:tc>
      </w:tr>
      <w:tr w:rsidR="0017339E">
        <w:trPr>
          <w:trHeight w:val="312"/>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70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559"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Calibri" w:eastAsia="宋体" w:hAnsi="Calibri" w:cs="Calibri"/>
                <w:color w:val="000000"/>
                <w:kern w:val="0"/>
                <w:szCs w:val="21"/>
              </w:rPr>
            </w:pP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社会效益指标</w:t>
            </w: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生态效益指标</w:t>
            </w: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可持续影响指标</w:t>
            </w: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满意度指标（</w:t>
            </w:r>
            <w:r>
              <w:rPr>
                <w:rFonts w:ascii="宋体" w:eastAsia="宋体" w:hAnsi="宋体" w:cs="宋体"/>
                <w:color w:val="000000"/>
                <w:kern w:val="0"/>
                <w:sz w:val="16"/>
                <w:szCs w:val="16"/>
              </w:rPr>
              <w:t>10</w:t>
            </w:r>
            <w:r>
              <w:rPr>
                <w:rFonts w:ascii="宋体" w:eastAsia="宋体" w:hAnsi="宋体" w:cs="宋体" w:hint="eastAsia"/>
                <w:color w:val="000000"/>
                <w:kern w:val="0"/>
                <w:sz w:val="16"/>
                <w:szCs w:val="16"/>
              </w:rPr>
              <w:t>）</w:t>
            </w:r>
          </w:p>
        </w:tc>
        <w:tc>
          <w:tcPr>
            <w:tcW w:w="1080"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满意度指标</w:t>
            </w: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群众对服务的满意度</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702"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4"/>
            <w:tcBorders>
              <w:top w:val="single" w:sz="4" w:space="0" w:color="000000"/>
              <w:left w:val="nil"/>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702"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559" w:type="dxa"/>
            <w:gridSpan w:val="2"/>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49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282" w:type="dxa"/>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预算执行率（</w:t>
            </w:r>
            <w:r>
              <w:rPr>
                <w:rFonts w:ascii="宋体" w:eastAsia="宋体" w:hAnsi="宋体" w:cs="宋体"/>
                <w:color w:val="000000"/>
                <w:kern w:val="0"/>
                <w:sz w:val="16"/>
                <w:szCs w:val="16"/>
              </w:rPr>
              <w:t>10</w:t>
            </w:r>
            <w:r>
              <w:rPr>
                <w:rFonts w:ascii="宋体" w:eastAsia="宋体" w:hAnsi="宋体" w:cs="宋体" w:hint="eastAsia"/>
                <w:color w:val="000000"/>
                <w:kern w:val="0"/>
                <w:sz w:val="16"/>
                <w:szCs w:val="16"/>
              </w:rPr>
              <w:t>）</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预算执行率</w:t>
            </w:r>
          </w:p>
        </w:tc>
        <w:tc>
          <w:tcPr>
            <w:tcW w:w="2660" w:type="dxa"/>
            <w:gridSpan w:val="4"/>
            <w:tcBorders>
              <w:top w:val="single" w:sz="4" w:space="0" w:color="auto"/>
              <w:left w:val="nil"/>
              <w:bottom w:val="single" w:sz="4" w:space="0" w:color="auto"/>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预算执行情况占安排情况的百分比</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100%</w:t>
            </w:r>
          </w:p>
        </w:tc>
        <w:tc>
          <w:tcPr>
            <w:tcW w:w="702"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95.15%</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9</w:t>
            </w:r>
          </w:p>
        </w:tc>
      </w:tr>
      <w:tr w:rsidR="0017339E">
        <w:trPr>
          <w:trHeight w:val="285"/>
        </w:trPr>
        <w:tc>
          <w:tcPr>
            <w:tcW w:w="1018"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680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总分</w:t>
            </w:r>
          </w:p>
        </w:tc>
        <w:tc>
          <w:tcPr>
            <w:tcW w:w="1559"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98</w:t>
            </w:r>
          </w:p>
        </w:tc>
      </w:tr>
      <w:tr w:rsidR="0017339E">
        <w:trPr>
          <w:trHeight w:val="270"/>
        </w:trPr>
        <w:tc>
          <w:tcPr>
            <w:tcW w:w="1018" w:type="dxa"/>
            <w:tcBorders>
              <w:top w:val="nil"/>
              <w:left w:val="single" w:sz="4" w:space="0" w:color="000000"/>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804"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评价等级</w:t>
            </w:r>
          </w:p>
        </w:tc>
        <w:tc>
          <w:tcPr>
            <w:tcW w:w="1559"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优</w:t>
            </w:r>
          </w:p>
        </w:tc>
      </w:tr>
      <w:tr w:rsidR="0017339E">
        <w:trPr>
          <w:trHeight w:val="735"/>
        </w:trPr>
        <w:tc>
          <w:tcPr>
            <w:tcW w:w="1018" w:type="dxa"/>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五、</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存在问题、原因及下一步整改措施</w:t>
            </w:r>
          </w:p>
        </w:tc>
        <w:tc>
          <w:tcPr>
            <w:tcW w:w="8363" w:type="dxa"/>
            <w:gridSpan w:val="12"/>
            <w:tcBorders>
              <w:top w:val="single" w:sz="4" w:space="0" w:color="auto"/>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预算执行未能达成</w:t>
            </w:r>
            <w:r>
              <w:rPr>
                <w:rFonts w:ascii="宋体" w:eastAsia="宋体" w:hAnsi="宋体" w:cs="宋体"/>
                <w:color w:val="000000"/>
                <w:kern w:val="0"/>
                <w:sz w:val="16"/>
                <w:szCs w:val="16"/>
              </w:rPr>
              <w:t>100%</w:t>
            </w:r>
            <w:r>
              <w:rPr>
                <w:rFonts w:ascii="宋体" w:eastAsia="宋体" w:hAnsi="宋体" w:cs="宋体" w:hint="eastAsia"/>
                <w:color w:val="000000"/>
                <w:kern w:val="0"/>
                <w:sz w:val="16"/>
                <w:szCs w:val="16"/>
              </w:rPr>
              <w:t>，在今后做预算之前要再详细考虑，与业务科室结合，争取将预算执行率再提升。</w:t>
            </w:r>
          </w:p>
        </w:tc>
      </w:tr>
      <w:tr w:rsidR="0017339E">
        <w:trPr>
          <w:trHeight w:val="270"/>
        </w:trPr>
        <w:tc>
          <w:tcPr>
            <w:tcW w:w="1018"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填报人：</w:t>
            </w:r>
          </w:p>
        </w:tc>
        <w:tc>
          <w:tcPr>
            <w:tcW w:w="1282"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李振寒</w:t>
            </w:r>
          </w:p>
        </w:tc>
        <w:tc>
          <w:tcPr>
            <w:tcW w:w="1080"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40"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420"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07" w:type="dxa"/>
            <w:gridSpan w:val="2"/>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联系电话：</w:t>
            </w:r>
          </w:p>
        </w:tc>
        <w:tc>
          <w:tcPr>
            <w:tcW w:w="1054"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3198602</w:t>
            </w:r>
          </w:p>
        </w:tc>
      </w:tr>
    </w:tbl>
    <w:p w:rsidR="0017339E" w:rsidRDefault="0017339E">
      <w:pPr>
        <w:adjustRightInd w:val="0"/>
        <w:snapToGrid w:val="0"/>
        <w:spacing w:line="580" w:lineRule="exact"/>
        <w:ind w:left="640"/>
        <w:rPr>
          <w:rFonts w:ascii="仿宋_GB2312" w:eastAsia="仿宋_GB2312" w:hAnsi="仿宋_GB2312" w:cs="仿宋_GB2312"/>
          <w:sz w:val="32"/>
          <w:szCs w:val="32"/>
        </w:rPr>
      </w:pPr>
    </w:p>
    <w:p w:rsidR="0017339E" w:rsidRDefault="00C355AA">
      <w:pPr>
        <w:numPr>
          <w:ilvl w:val="0"/>
          <w:numId w:val="4"/>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耕地占用税项目绩效自评综述：根据年初设定的绩效目标，耕地占用税项目绩效自评得分为</w:t>
      </w:r>
      <w:r>
        <w:rPr>
          <w:rFonts w:ascii="仿宋_GB2312" w:eastAsia="仿宋_GB2312" w:hAnsi="仿宋_GB2312" w:cs="仿宋_GB2312"/>
          <w:sz w:val="32"/>
          <w:szCs w:val="32"/>
        </w:rPr>
        <w:t>79</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6330.13</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3234.17</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51%</w:t>
      </w:r>
      <w:r>
        <w:rPr>
          <w:rFonts w:ascii="仿宋_GB2312" w:eastAsia="仿宋_GB2312" w:hAnsi="仿宋_GB2312" w:cs="仿宋_GB2312" w:hint="eastAsia"/>
          <w:sz w:val="32"/>
          <w:szCs w:val="32"/>
        </w:rPr>
        <w:t>。项目绩效目标完成情况：完成部分用地的税款缴纳。发现的主要问题及原因：做预算时未能完全合理计划安排。下一步改进措施：与业务科室结合，力求详细准确掌握全年农用地转征报批工作情况。</w:t>
      </w:r>
    </w:p>
    <w:tbl>
      <w:tblPr>
        <w:tblW w:w="9523" w:type="dxa"/>
        <w:tblInd w:w="83" w:type="dxa"/>
        <w:tblLook w:val="04A0"/>
      </w:tblPr>
      <w:tblGrid>
        <w:gridCol w:w="1220"/>
        <w:gridCol w:w="1080"/>
        <w:gridCol w:w="1080"/>
        <w:gridCol w:w="1240"/>
        <w:gridCol w:w="934"/>
        <w:gridCol w:w="486"/>
        <w:gridCol w:w="1080"/>
        <w:gridCol w:w="1080"/>
        <w:gridCol w:w="1323"/>
      </w:tblGrid>
      <w:tr w:rsidR="0017339E">
        <w:trPr>
          <w:trHeight w:val="510"/>
        </w:trPr>
        <w:tc>
          <w:tcPr>
            <w:tcW w:w="9523" w:type="dxa"/>
            <w:gridSpan w:val="9"/>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40"/>
                <w:szCs w:val="40"/>
              </w:rPr>
            </w:pPr>
            <w:r>
              <w:rPr>
                <w:rFonts w:ascii="宋体" w:eastAsia="宋体" w:hAnsi="宋体" w:cs="宋体" w:hint="eastAsia"/>
                <w:color w:val="000000"/>
                <w:kern w:val="0"/>
                <w:sz w:val="40"/>
                <w:szCs w:val="40"/>
              </w:rPr>
              <w:t>部门预算项目绩效自评表</w:t>
            </w:r>
          </w:p>
        </w:tc>
      </w:tr>
      <w:tr w:rsidR="0017339E">
        <w:trPr>
          <w:trHeight w:val="345"/>
        </w:trPr>
        <w:tc>
          <w:tcPr>
            <w:tcW w:w="9523" w:type="dxa"/>
            <w:gridSpan w:val="9"/>
            <w:tcBorders>
              <w:top w:val="nil"/>
              <w:left w:val="nil"/>
              <w:bottom w:val="nil"/>
              <w:right w:val="nil"/>
            </w:tcBorders>
            <w:shd w:val="clear" w:color="000000" w:fill="FFFFFF"/>
            <w:noWrap/>
            <w:vAlign w:val="bottom"/>
          </w:tcPr>
          <w:p w:rsidR="0017339E" w:rsidRDefault="00C355A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 xml:space="preserve">    2019  </w:t>
            </w:r>
            <w:r>
              <w:rPr>
                <w:rFonts w:ascii="宋体" w:eastAsia="宋体" w:hAnsi="宋体" w:cs="宋体" w:hint="eastAsia"/>
                <w:color w:val="000000"/>
                <w:kern w:val="0"/>
                <w:sz w:val="20"/>
                <w:szCs w:val="20"/>
              </w:rPr>
              <w:t>年度）</w:t>
            </w:r>
          </w:p>
        </w:tc>
      </w:tr>
      <w:tr w:rsidR="0017339E">
        <w:trPr>
          <w:trHeight w:val="435"/>
        </w:trPr>
        <w:tc>
          <w:tcPr>
            <w:tcW w:w="122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填报部门：</w:t>
            </w:r>
          </w:p>
        </w:tc>
        <w:tc>
          <w:tcPr>
            <w:tcW w:w="4334" w:type="dxa"/>
            <w:gridSpan w:val="4"/>
            <w:tcBorders>
              <w:top w:val="nil"/>
              <w:left w:val="nil"/>
              <w:bottom w:val="single" w:sz="4" w:space="0" w:color="000000"/>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唐山市自然资源和规划局高新技术产业开发区分局</w:t>
            </w:r>
          </w:p>
        </w:tc>
        <w:tc>
          <w:tcPr>
            <w:tcW w:w="1566"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323"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金额单位：万元</w:t>
            </w:r>
          </w:p>
        </w:tc>
      </w:tr>
      <w:tr w:rsidR="0017339E">
        <w:trPr>
          <w:trHeight w:val="495"/>
        </w:trPr>
        <w:tc>
          <w:tcPr>
            <w:tcW w:w="1220" w:type="dxa"/>
            <w:tcBorders>
              <w:top w:val="single" w:sz="4" w:space="0" w:color="000000"/>
              <w:left w:val="single" w:sz="4" w:space="0" w:color="000000"/>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一、</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基本情况</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项目名称</w:t>
            </w:r>
          </w:p>
        </w:tc>
        <w:tc>
          <w:tcPr>
            <w:tcW w:w="232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耕地占用税</w:t>
            </w:r>
          </w:p>
        </w:tc>
        <w:tc>
          <w:tcPr>
            <w:tcW w:w="93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实施预算单位</w:t>
            </w:r>
          </w:p>
        </w:tc>
        <w:tc>
          <w:tcPr>
            <w:tcW w:w="3969"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唐山市自然资源和规划局高新技术产业开发区分局</w:t>
            </w:r>
          </w:p>
        </w:tc>
      </w:tr>
      <w:tr w:rsidR="0017339E">
        <w:trPr>
          <w:trHeight w:val="270"/>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二、预算执行情况</w:t>
            </w:r>
          </w:p>
        </w:tc>
        <w:tc>
          <w:tcPr>
            <w:tcW w:w="21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预算安排情况（调整后）</w:t>
            </w:r>
          </w:p>
        </w:tc>
        <w:tc>
          <w:tcPr>
            <w:tcW w:w="2174"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资金到位情况</w:t>
            </w:r>
          </w:p>
        </w:tc>
        <w:tc>
          <w:tcPr>
            <w:tcW w:w="2646"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资金执行情况</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预算执行进度</w:t>
            </w:r>
          </w:p>
        </w:tc>
      </w:tr>
      <w:tr w:rsidR="0017339E">
        <w:trPr>
          <w:trHeight w:val="27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6330.13</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到位数：</w:t>
            </w:r>
          </w:p>
        </w:tc>
        <w:tc>
          <w:tcPr>
            <w:tcW w:w="93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6330.13</w:t>
            </w:r>
          </w:p>
        </w:tc>
        <w:tc>
          <w:tcPr>
            <w:tcW w:w="1566"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执行数：</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3234.17414</w:t>
            </w:r>
          </w:p>
        </w:tc>
        <w:tc>
          <w:tcPr>
            <w:tcW w:w="1323"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51.09%</w:t>
            </w:r>
          </w:p>
        </w:tc>
      </w:tr>
      <w:tr w:rsidR="0017339E">
        <w:trPr>
          <w:trHeight w:val="42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6330.13</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93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6330.13</w:t>
            </w:r>
          </w:p>
        </w:tc>
        <w:tc>
          <w:tcPr>
            <w:tcW w:w="1566"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3234.17414</w:t>
            </w:r>
          </w:p>
        </w:tc>
        <w:tc>
          <w:tcPr>
            <w:tcW w:w="1323"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93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566"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323"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70"/>
        </w:trPr>
        <w:tc>
          <w:tcPr>
            <w:tcW w:w="122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三、目标完成情况</w:t>
            </w:r>
          </w:p>
        </w:tc>
        <w:tc>
          <w:tcPr>
            <w:tcW w:w="340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年度预期目标</w:t>
            </w:r>
          </w:p>
        </w:tc>
        <w:tc>
          <w:tcPr>
            <w:tcW w:w="358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具体完成情况</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总体完成率</w:t>
            </w: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根据上级部门要求，结合农用地转征报批工作需要，缴纳耕地占用税</w:t>
            </w:r>
          </w:p>
        </w:tc>
        <w:tc>
          <w:tcPr>
            <w:tcW w:w="3580"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完成部分用地的税款缴纳</w:t>
            </w:r>
          </w:p>
        </w:tc>
        <w:tc>
          <w:tcPr>
            <w:tcW w:w="1323"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51%</w:t>
            </w: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580" w:type="dxa"/>
            <w:gridSpan w:val="4"/>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323"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580" w:type="dxa"/>
            <w:gridSpan w:val="4"/>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323"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70"/>
        </w:trPr>
        <w:tc>
          <w:tcPr>
            <w:tcW w:w="1220" w:type="dxa"/>
            <w:vMerge w:val="restart"/>
            <w:tcBorders>
              <w:top w:val="nil"/>
              <w:left w:val="single" w:sz="4" w:space="0" w:color="auto"/>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四、</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年度绩效指标完成情况</w:t>
            </w:r>
          </w:p>
        </w:tc>
        <w:tc>
          <w:tcPr>
            <w:tcW w:w="1080" w:type="dxa"/>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二级指标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三级指标</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预期指标值</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实际完成值</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自评得分</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产出指标（</w:t>
            </w:r>
            <w:r>
              <w:rPr>
                <w:rFonts w:ascii="宋体" w:eastAsia="宋体" w:hAnsi="宋体" w:cs="宋体"/>
                <w:color w:val="000000"/>
                <w:kern w:val="0"/>
                <w:sz w:val="16"/>
                <w:szCs w:val="16"/>
              </w:rPr>
              <w:t>50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数量指标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质量指标</w:t>
            </w:r>
          </w:p>
        </w:tc>
        <w:tc>
          <w:tcPr>
            <w:tcW w:w="26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配合完成农用地转征报批工作</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部分完成</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15</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严格按照缴纳标准上缴税款</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25</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70"/>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时效指标</w:t>
            </w:r>
          </w:p>
        </w:tc>
        <w:tc>
          <w:tcPr>
            <w:tcW w:w="2660" w:type="dxa"/>
            <w:gridSpan w:val="3"/>
            <w:tcBorders>
              <w:top w:val="single" w:sz="4" w:space="0" w:color="auto"/>
              <w:left w:val="nil"/>
              <w:bottom w:val="nil"/>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70"/>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auto"/>
              <w:left w:val="nil"/>
              <w:bottom w:val="nil"/>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70"/>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auto"/>
              <w:left w:val="nil"/>
              <w:bottom w:val="nil"/>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成本指标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效益指标（</w:t>
            </w:r>
            <w:r>
              <w:rPr>
                <w:rFonts w:ascii="宋体" w:eastAsia="宋体" w:hAnsi="宋体" w:cs="宋体"/>
                <w:color w:val="000000"/>
                <w:kern w:val="0"/>
                <w:sz w:val="16"/>
                <w:szCs w:val="16"/>
              </w:rPr>
              <w:t>30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经济效益指标</w:t>
            </w:r>
          </w:p>
        </w:tc>
        <w:tc>
          <w:tcPr>
            <w:tcW w:w="2660" w:type="dxa"/>
            <w:gridSpan w:val="3"/>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在规定时限内完成税款的缴纳</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29</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auto"/>
              <w:left w:val="nil"/>
              <w:bottom w:val="single" w:sz="4" w:space="0" w:color="auto"/>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社会效益指标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生态效益指标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可持续影响指标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满意度指标（</w:t>
            </w:r>
            <w:r>
              <w:rPr>
                <w:rFonts w:ascii="宋体" w:eastAsia="宋体" w:hAnsi="宋体" w:cs="宋体"/>
                <w:color w:val="000000"/>
                <w:kern w:val="0"/>
                <w:sz w:val="16"/>
                <w:szCs w:val="16"/>
              </w:rPr>
              <w:t>10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满意度指标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完成上级部门的任务</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基本满意</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保障工作顺利开展</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基本满意</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3</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49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预算执行率（</w:t>
            </w:r>
            <w:r>
              <w:rPr>
                <w:rFonts w:ascii="宋体" w:eastAsia="宋体" w:hAnsi="宋体" w:cs="宋体"/>
                <w:color w:val="000000"/>
                <w:kern w:val="0"/>
                <w:sz w:val="16"/>
                <w:szCs w:val="16"/>
              </w:rPr>
              <w:t>10</w:t>
            </w:r>
            <w:r>
              <w:rPr>
                <w:rFonts w:ascii="宋体" w:eastAsia="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预算执行率</w:t>
            </w:r>
          </w:p>
        </w:tc>
        <w:tc>
          <w:tcPr>
            <w:tcW w:w="2660" w:type="dxa"/>
            <w:gridSpan w:val="3"/>
            <w:tcBorders>
              <w:top w:val="single" w:sz="4" w:space="0" w:color="auto"/>
              <w:left w:val="nil"/>
              <w:bottom w:val="single" w:sz="4" w:space="0" w:color="auto"/>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预算执行情况占安排情况的百分比</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51.09%</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5</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698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总分</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79</w:t>
            </w:r>
          </w:p>
        </w:tc>
      </w:tr>
      <w:tr w:rsidR="0017339E">
        <w:trPr>
          <w:trHeight w:val="270"/>
        </w:trPr>
        <w:tc>
          <w:tcPr>
            <w:tcW w:w="1220" w:type="dxa"/>
            <w:tcBorders>
              <w:top w:val="nil"/>
              <w:left w:val="single" w:sz="4" w:space="0" w:color="000000"/>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98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评价等级</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中</w:t>
            </w:r>
          </w:p>
        </w:tc>
      </w:tr>
      <w:tr w:rsidR="0017339E">
        <w:trPr>
          <w:trHeight w:val="735"/>
        </w:trPr>
        <w:tc>
          <w:tcPr>
            <w:tcW w:w="1220" w:type="dxa"/>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五、</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存在问题、原因及下一步整改措施</w:t>
            </w:r>
          </w:p>
        </w:tc>
        <w:tc>
          <w:tcPr>
            <w:tcW w:w="8303" w:type="dxa"/>
            <w:gridSpan w:val="8"/>
            <w:tcBorders>
              <w:top w:val="single" w:sz="4" w:space="0" w:color="auto"/>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做预算时未能完全合理计划安排，在今后的工作中，应及时结合业务部门，力求详细准确地掌握全年农用地转征报批工作情况</w:t>
            </w:r>
          </w:p>
        </w:tc>
      </w:tr>
      <w:tr w:rsidR="0017339E">
        <w:trPr>
          <w:trHeight w:val="270"/>
        </w:trPr>
        <w:tc>
          <w:tcPr>
            <w:tcW w:w="122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填报人：</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李振寒</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4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420"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联系电话：</w:t>
            </w:r>
          </w:p>
        </w:tc>
        <w:tc>
          <w:tcPr>
            <w:tcW w:w="1323"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3198602</w:t>
            </w:r>
          </w:p>
        </w:tc>
      </w:tr>
    </w:tbl>
    <w:p w:rsidR="0017339E" w:rsidRDefault="00C355AA">
      <w:pPr>
        <w:numPr>
          <w:ilvl w:val="0"/>
          <w:numId w:val="4"/>
        </w:numPr>
        <w:adjustRightInd w:val="0"/>
        <w:snapToGrid w:val="0"/>
        <w:spacing w:line="58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委托补充耕地费项目绩效自评综述：根据年初设定的绩效目标，委托补充耕地费项目绩效自评得分为</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8401.14</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8401.14</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。项目绩效目标完成情况：委托工作顺利完成，保障了建设用地批次顺利报批。发现的主要问题及原因：因与部分县区协调进度较慢，导致部分耕地指标补充较晚。下一步改进措施：在今后工作中提前对接，</w:t>
      </w:r>
      <w:r>
        <w:rPr>
          <w:rFonts w:ascii="仿宋_GB2312" w:eastAsia="仿宋_GB2312" w:hAnsi="仿宋_GB2312" w:cs="仿宋_GB2312" w:hint="eastAsia"/>
          <w:sz w:val="32"/>
          <w:szCs w:val="32"/>
        </w:rPr>
        <w:lastRenderedPageBreak/>
        <w:t>及时沟通，购买指标，开展工作。</w:t>
      </w:r>
    </w:p>
    <w:tbl>
      <w:tblPr>
        <w:tblW w:w="9523" w:type="dxa"/>
        <w:tblInd w:w="83" w:type="dxa"/>
        <w:tblLook w:val="04A0"/>
      </w:tblPr>
      <w:tblGrid>
        <w:gridCol w:w="1220"/>
        <w:gridCol w:w="1080"/>
        <w:gridCol w:w="1080"/>
        <w:gridCol w:w="1240"/>
        <w:gridCol w:w="1420"/>
        <w:gridCol w:w="1080"/>
        <w:gridCol w:w="985"/>
        <w:gridCol w:w="95"/>
        <w:gridCol w:w="1323"/>
      </w:tblGrid>
      <w:tr w:rsidR="0017339E">
        <w:trPr>
          <w:trHeight w:val="510"/>
        </w:trPr>
        <w:tc>
          <w:tcPr>
            <w:tcW w:w="9523" w:type="dxa"/>
            <w:gridSpan w:val="9"/>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40"/>
                <w:szCs w:val="40"/>
              </w:rPr>
            </w:pPr>
            <w:r>
              <w:rPr>
                <w:rFonts w:ascii="宋体" w:eastAsia="宋体" w:hAnsi="宋体" w:cs="宋体" w:hint="eastAsia"/>
                <w:color w:val="000000"/>
                <w:kern w:val="0"/>
                <w:sz w:val="40"/>
                <w:szCs w:val="40"/>
              </w:rPr>
              <w:t>部门预算项目绩效自评表</w:t>
            </w:r>
          </w:p>
        </w:tc>
      </w:tr>
      <w:tr w:rsidR="0017339E">
        <w:trPr>
          <w:trHeight w:val="345"/>
        </w:trPr>
        <w:tc>
          <w:tcPr>
            <w:tcW w:w="9523" w:type="dxa"/>
            <w:gridSpan w:val="9"/>
            <w:tcBorders>
              <w:top w:val="nil"/>
              <w:left w:val="nil"/>
              <w:bottom w:val="nil"/>
              <w:right w:val="nil"/>
            </w:tcBorders>
            <w:shd w:val="clear" w:color="000000" w:fill="FFFFFF"/>
            <w:noWrap/>
            <w:vAlign w:val="bottom"/>
          </w:tcPr>
          <w:p w:rsidR="0017339E" w:rsidRDefault="00C355A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 xml:space="preserve">    2019  </w:t>
            </w:r>
            <w:r>
              <w:rPr>
                <w:rFonts w:ascii="宋体" w:eastAsia="宋体" w:hAnsi="宋体" w:cs="宋体" w:hint="eastAsia"/>
                <w:color w:val="000000"/>
                <w:kern w:val="0"/>
                <w:sz w:val="20"/>
                <w:szCs w:val="20"/>
              </w:rPr>
              <w:t>年度）</w:t>
            </w:r>
          </w:p>
        </w:tc>
      </w:tr>
      <w:tr w:rsidR="0017339E">
        <w:trPr>
          <w:trHeight w:val="435"/>
        </w:trPr>
        <w:tc>
          <w:tcPr>
            <w:tcW w:w="122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填报部门：</w:t>
            </w:r>
          </w:p>
        </w:tc>
        <w:tc>
          <w:tcPr>
            <w:tcW w:w="4820" w:type="dxa"/>
            <w:gridSpan w:val="4"/>
            <w:tcBorders>
              <w:top w:val="nil"/>
              <w:left w:val="nil"/>
              <w:bottom w:val="single" w:sz="4" w:space="0" w:color="000000"/>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唐山市自然资源和规划局高新技术产业开发区分局</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323"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金额单位：万元</w:t>
            </w:r>
          </w:p>
        </w:tc>
      </w:tr>
      <w:tr w:rsidR="0017339E">
        <w:trPr>
          <w:trHeight w:val="495"/>
        </w:trPr>
        <w:tc>
          <w:tcPr>
            <w:tcW w:w="1220" w:type="dxa"/>
            <w:tcBorders>
              <w:top w:val="single" w:sz="4" w:space="0" w:color="000000"/>
              <w:left w:val="single" w:sz="4" w:space="0" w:color="000000"/>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一、</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基本情况</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项目名称</w:t>
            </w:r>
          </w:p>
        </w:tc>
        <w:tc>
          <w:tcPr>
            <w:tcW w:w="232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委托补充耕地费</w:t>
            </w:r>
          </w:p>
        </w:tc>
        <w:tc>
          <w:tcPr>
            <w:tcW w:w="142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实施预算单位</w:t>
            </w:r>
          </w:p>
        </w:tc>
        <w:tc>
          <w:tcPr>
            <w:tcW w:w="3483"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唐山市自然资源和规划局高新技术产业开发区分局</w:t>
            </w:r>
          </w:p>
        </w:tc>
      </w:tr>
      <w:tr w:rsidR="0017339E">
        <w:trPr>
          <w:trHeight w:val="270"/>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二、预算执行情况</w:t>
            </w:r>
          </w:p>
        </w:tc>
        <w:tc>
          <w:tcPr>
            <w:tcW w:w="21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预算安排情况（调整后）</w:t>
            </w: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资金到位情况</w:t>
            </w:r>
          </w:p>
        </w:tc>
        <w:tc>
          <w:tcPr>
            <w:tcW w:w="2065"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资金执行情况</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预算执行进度</w:t>
            </w:r>
          </w:p>
        </w:tc>
      </w:tr>
      <w:tr w:rsidR="0017339E">
        <w:trPr>
          <w:trHeight w:val="27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8401.143</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到位数：</w:t>
            </w:r>
          </w:p>
        </w:tc>
        <w:tc>
          <w:tcPr>
            <w:tcW w:w="142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8401.143</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执行数：</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8401.143</w:t>
            </w:r>
          </w:p>
        </w:tc>
        <w:tc>
          <w:tcPr>
            <w:tcW w:w="1418"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100.00%</w:t>
            </w:r>
          </w:p>
        </w:tc>
      </w:tr>
      <w:tr w:rsidR="0017339E">
        <w:trPr>
          <w:trHeight w:val="42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8401.143</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42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8401.143</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8401.143</w:t>
            </w:r>
          </w:p>
        </w:tc>
        <w:tc>
          <w:tcPr>
            <w:tcW w:w="1418"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42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418"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70"/>
        </w:trPr>
        <w:tc>
          <w:tcPr>
            <w:tcW w:w="122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三、目标完成情况</w:t>
            </w:r>
          </w:p>
        </w:tc>
        <w:tc>
          <w:tcPr>
            <w:tcW w:w="340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年度预期目标</w:t>
            </w:r>
          </w:p>
        </w:tc>
        <w:tc>
          <w:tcPr>
            <w:tcW w:w="3485"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具体完成情况</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总体完成率</w:t>
            </w: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委托其他县区补充耕地，保障建设用地批次顺利报批</w:t>
            </w:r>
          </w:p>
        </w:tc>
        <w:tc>
          <w:tcPr>
            <w:tcW w:w="348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委托工作顺利完成，保障了建设用地批次顺利报批</w:t>
            </w:r>
          </w:p>
        </w:tc>
        <w:tc>
          <w:tcPr>
            <w:tcW w:w="1418"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85"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418"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85"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418"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70"/>
        </w:trPr>
        <w:tc>
          <w:tcPr>
            <w:tcW w:w="1220" w:type="dxa"/>
            <w:vMerge w:val="restart"/>
            <w:tcBorders>
              <w:top w:val="nil"/>
              <w:left w:val="single" w:sz="4" w:space="0" w:color="auto"/>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四、</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年度绩效指标完成情况</w:t>
            </w:r>
          </w:p>
        </w:tc>
        <w:tc>
          <w:tcPr>
            <w:tcW w:w="1080" w:type="dxa"/>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二级指标</w:t>
            </w: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三级指标</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预期指标值</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实际完成值</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自评得分</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产出指标（</w:t>
            </w:r>
            <w:r>
              <w:rPr>
                <w:rFonts w:ascii="宋体" w:eastAsia="宋体" w:hAnsi="宋体" w:cs="宋体"/>
                <w:color w:val="000000"/>
                <w:kern w:val="0"/>
                <w:sz w:val="16"/>
                <w:szCs w:val="16"/>
              </w:rPr>
              <w:t>50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数量指标</w:t>
            </w: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委托其他县区补充耕地数量</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450</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700</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20</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是否保障建设用地占补数量一致</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20</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质量指标</w:t>
            </w:r>
          </w:p>
        </w:tc>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985"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时效指标</w:t>
            </w:r>
          </w:p>
        </w:tc>
        <w:tc>
          <w:tcPr>
            <w:tcW w:w="2660"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保障建设用地批次顺利报批</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985"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1418"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985"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418"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Calibri" w:eastAsia="宋体" w:hAnsi="Calibri" w:cs="Calibri"/>
                <w:color w:val="000000"/>
                <w:kern w:val="0"/>
                <w:szCs w:val="21"/>
              </w:rPr>
            </w:pP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985"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418"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Calibri" w:eastAsia="宋体" w:hAnsi="Calibri" w:cs="Calibri"/>
                <w:color w:val="000000"/>
                <w:kern w:val="0"/>
                <w:szCs w:val="21"/>
              </w:rPr>
            </w:pP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成本指标</w:t>
            </w: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效益指标（</w:t>
            </w:r>
            <w:r>
              <w:rPr>
                <w:rFonts w:ascii="宋体" w:eastAsia="宋体" w:hAnsi="宋体" w:cs="宋体"/>
                <w:color w:val="000000"/>
                <w:kern w:val="0"/>
                <w:sz w:val="16"/>
                <w:szCs w:val="16"/>
              </w:rPr>
              <w:t>30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经济效益指标</w:t>
            </w:r>
          </w:p>
        </w:tc>
        <w:tc>
          <w:tcPr>
            <w:tcW w:w="26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保障工作顺利开展</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985"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1418" w:type="dxa"/>
            <w:gridSpan w:val="2"/>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29</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985"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418" w:type="dxa"/>
            <w:gridSpan w:val="2"/>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Calibri" w:eastAsia="宋体" w:hAnsi="Calibri" w:cs="Calibri"/>
                <w:color w:val="000000"/>
                <w:kern w:val="0"/>
                <w:szCs w:val="21"/>
              </w:rPr>
            </w:pP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社会效益指标</w:t>
            </w: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生态效益指标</w:t>
            </w: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可持续影响指标</w:t>
            </w: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满意度指标（</w:t>
            </w:r>
            <w:r>
              <w:rPr>
                <w:rFonts w:ascii="宋体" w:eastAsia="宋体" w:hAnsi="宋体" w:cs="宋体"/>
                <w:color w:val="000000"/>
                <w:kern w:val="0"/>
                <w:sz w:val="16"/>
                <w:szCs w:val="16"/>
              </w:rPr>
              <w:t>10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满意度指标</w:t>
            </w: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完成上级部门的任务</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5</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保障工作顺利开展</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985"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5</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2"/>
            <w:tcBorders>
              <w:top w:val="single" w:sz="4" w:space="0" w:color="000000"/>
              <w:left w:val="nil"/>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985"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18" w:type="dxa"/>
            <w:gridSpan w:val="2"/>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49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预算执行率（</w:t>
            </w:r>
            <w:r>
              <w:rPr>
                <w:rFonts w:ascii="宋体" w:eastAsia="宋体" w:hAnsi="宋体" w:cs="宋体"/>
                <w:color w:val="000000"/>
                <w:kern w:val="0"/>
                <w:sz w:val="16"/>
                <w:szCs w:val="16"/>
              </w:rPr>
              <w:t>10</w:t>
            </w:r>
            <w:r>
              <w:rPr>
                <w:rFonts w:ascii="宋体" w:eastAsia="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预算执行率</w:t>
            </w:r>
          </w:p>
        </w:tc>
        <w:tc>
          <w:tcPr>
            <w:tcW w:w="2660" w:type="dxa"/>
            <w:gridSpan w:val="2"/>
            <w:tcBorders>
              <w:top w:val="single" w:sz="4" w:space="0" w:color="auto"/>
              <w:left w:val="nil"/>
              <w:bottom w:val="single" w:sz="4" w:space="0" w:color="auto"/>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预算执行情况占安排情况的百分比</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100%</w:t>
            </w:r>
          </w:p>
        </w:tc>
        <w:tc>
          <w:tcPr>
            <w:tcW w:w="985"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68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总分</w:t>
            </w:r>
          </w:p>
        </w:tc>
        <w:tc>
          <w:tcPr>
            <w:tcW w:w="1418" w:type="dxa"/>
            <w:gridSpan w:val="2"/>
            <w:tcBorders>
              <w:top w:val="nil"/>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99</w:t>
            </w:r>
          </w:p>
        </w:tc>
      </w:tr>
      <w:tr w:rsidR="0017339E">
        <w:trPr>
          <w:trHeight w:val="270"/>
        </w:trPr>
        <w:tc>
          <w:tcPr>
            <w:tcW w:w="1220" w:type="dxa"/>
            <w:tcBorders>
              <w:top w:val="nil"/>
              <w:left w:val="single" w:sz="4" w:space="0" w:color="000000"/>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88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评价等级</w:t>
            </w:r>
          </w:p>
        </w:tc>
        <w:tc>
          <w:tcPr>
            <w:tcW w:w="1418"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优</w:t>
            </w:r>
          </w:p>
        </w:tc>
      </w:tr>
      <w:tr w:rsidR="0017339E">
        <w:trPr>
          <w:trHeight w:val="735"/>
        </w:trPr>
        <w:tc>
          <w:tcPr>
            <w:tcW w:w="1220" w:type="dxa"/>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五、</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存在问题、原因及下一步整改措施</w:t>
            </w:r>
          </w:p>
        </w:tc>
        <w:tc>
          <w:tcPr>
            <w:tcW w:w="8303" w:type="dxa"/>
            <w:gridSpan w:val="8"/>
            <w:tcBorders>
              <w:top w:val="single" w:sz="4" w:space="0" w:color="auto"/>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因与部分县区协调进度较慢，导致部分耕地指标补充较晚，在今后的工作中应提前对接，及时沟通，购买指标，开展工作。</w:t>
            </w:r>
          </w:p>
        </w:tc>
      </w:tr>
      <w:tr w:rsidR="0017339E">
        <w:trPr>
          <w:trHeight w:val="270"/>
        </w:trPr>
        <w:tc>
          <w:tcPr>
            <w:tcW w:w="122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填报人：</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李振寒</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4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42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gridSpan w:val="2"/>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联系电话：</w:t>
            </w:r>
          </w:p>
        </w:tc>
        <w:tc>
          <w:tcPr>
            <w:tcW w:w="1323"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3198602</w:t>
            </w:r>
          </w:p>
        </w:tc>
      </w:tr>
    </w:tbl>
    <w:p w:rsidR="0017339E" w:rsidRDefault="0017339E">
      <w:pPr>
        <w:adjustRightInd w:val="0"/>
        <w:snapToGrid w:val="0"/>
        <w:spacing w:line="580" w:lineRule="exact"/>
        <w:ind w:left="640"/>
        <w:rPr>
          <w:rFonts w:ascii="仿宋_GB2312" w:eastAsia="仿宋_GB2312" w:hAnsi="仿宋_GB2312" w:cs="仿宋_GB2312"/>
          <w:sz w:val="32"/>
          <w:szCs w:val="32"/>
        </w:rPr>
      </w:pPr>
    </w:p>
    <w:p w:rsidR="0017339E" w:rsidRDefault="00C355AA">
      <w:pPr>
        <w:numPr>
          <w:ilvl w:val="0"/>
          <w:numId w:val="4"/>
        </w:numPr>
        <w:adjustRightInd w:val="0"/>
        <w:snapToGrid w:val="0"/>
        <w:spacing w:line="580" w:lineRule="exact"/>
        <w:ind w:left="64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征地和拆迁补偿费项目绩效自评综述：根据年初设定的绩效目标，征地和拆迁补偿费项目绩效自评得分为</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42337.69</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42337.69</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。项目绩效目标完成情况：完成征地工作，重点项目全部落实。发现的主要问题及原因：部分资金申请不及时，导致影响后续工作进度。下一步改进措施：积极与财政和业务部门对接，及时申请资金，拨付费用。</w:t>
      </w:r>
    </w:p>
    <w:p w:rsidR="0017339E" w:rsidRDefault="0017339E">
      <w:pPr>
        <w:adjustRightInd w:val="0"/>
        <w:snapToGrid w:val="0"/>
        <w:spacing w:line="580" w:lineRule="exact"/>
        <w:ind w:left="1120"/>
        <w:rPr>
          <w:rFonts w:ascii="仿宋_GB2312" w:eastAsia="仿宋_GB2312" w:hAnsi="仿宋_GB2312" w:cs="仿宋_GB2312"/>
          <w:sz w:val="32"/>
          <w:szCs w:val="32"/>
        </w:rPr>
      </w:pPr>
    </w:p>
    <w:p w:rsidR="0017339E" w:rsidRDefault="0017339E">
      <w:pPr>
        <w:adjustRightInd w:val="0"/>
        <w:snapToGrid w:val="0"/>
        <w:spacing w:line="580" w:lineRule="exact"/>
        <w:ind w:left="1120"/>
        <w:rPr>
          <w:rFonts w:ascii="仿宋_GB2312" w:eastAsia="仿宋_GB2312" w:hAnsi="仿宋_GB2312" w:cs="仿宋_GB2312"/>
          <w:sz w:val="32"/>
          <w:szCs w:val="32"/>
        </w:rPr>
      </w:pPr>
    </w:p>
    <w:tbl>
      <w:tblPr>
        <w:tblW w:w="9664" w:type="dxa"/>
        <w:tblInd w:w="83" w:type="dxa"/>
        <w:tblLook w:val="04A0"/>
      </w:tblPr>
      <w:tblGrid>
        <w:gridCol w:w="1220"/>
        <w:gridCol w:w="1080"/>
        <w:gridCol w:w="1080"/>
        <w:gridCol w:w="1240"/>
        <w:gridCol w:w="1217"/>
        <w:gridCol w:w="203"/>
        <w:gridCol w:w="1080"/>
        <w:gridCol w:w="1080"/>
        <w:gridCol w:w="1464"/>
      </w:tblGrid>
      <w:tr w:rsidR="0017339E">
        <w:trPr>
          <w:trHeight w:val="510"/>
        </w:trPr>
        <w:tc>
          <w:tcPr>
            <w:tcW w:w="9664" w:type="dxa"/>
            <w:gridSpan w:val="9"/>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40"/>
                <w:szCs w:val="40"/>
              </w:rPr>
            </w:pPr>
            <w:r>
              <w:rPr>
                <w:rFonts w:ascii="宋体" w:eastAsia="宋体" w:hAnsi="宋体" w:cs="宋体" w:hint="eastAsia"/>
                <w:color w:val="000000"/>
                <w:kern w:val="0"/>
                <w:sz w:val="40"/>
                <w:szCs w:val="40"/>
              </w:rPr>
              <w:t>部门预算项目绩效自评表</w:t>
            </w:r>
          </w:p>
        </w:tc>
      </w:tr>
      <w:tr w:rsidR="0017339E">
        <w:trPr>
          <w:trHeight w:val="345"/>
        </w:trPr>
        <w:tc>
          <w:tcPr>
            <w:tcW w:w="9664" w:type="dxa"/>
            <w:gridSpan w:val="9"/>
            <w:tcBorders>
              <w:top w:val="nil"/>
              <w:left w:val="nil"/>
              <w:bottom w:val="nil"/>
              <w:right w:val="nil"/>
            </w:tcBorders>
            <w:shd w:val="clear" w:color="000000" w:fill="FFFFFF"/>
            <w:noWrap/>
            <w:vAlign w:val="bottom"/>
          </w:tcPr>
          <w:p w:rsidR="0017339E" w:rsidRDefault="00C355A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 xml:space="preserve">    2019  </w:t>
            </w:r>
            <w:r>
              <w:rPr>
                <w:rFonts w:ascii="宋体" w:eastAsia="宋体" w:hAnsi="宋体" w:cs="宋体" w:hint="eastAsia"/>
                <w:color w:val="000000"/>
                <w:kern w:val="0"/>
                <w:sz w:val="20"/>
                <w:szCs w:val="20"/>
              </w:rPr>
              <w:t>年度）</w:t>
            </w:r>
          </w:p>
        </w:tc>
      </w:tr>
      <w:tr w:rsidR="0017339E">
        <w:trPr>
          <w:trHeight w:val="435"/>
        </w:trPr>
        <w:tc>
          <w:tcPr>
            <w:tcW w:w="122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填报部门：</w:t>
            </w:r>
          </w:p>
        </w:tc>
        <w:tc>
          <w:tcPr>
            <w:tcW w:w="4617" w:type="dxa"/>
            <w:gridSpan w:val="4"/>
            <w:tcBorders>
              <w:top w:val="nil"/>
              <w:left w:val="nil"/>
              <w:bottom w:val="single" w:sz="4" w:space="0" w:color="000000"/>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唐山市自然资源和规划局高新技术产业开发区分局</w:t>
            </w:r>
          </w:p>
        </w:tc>
        <w:tc>
          <w:tcPr>
            <w:tcW w:w="1283"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464"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金额单位：万元</w:t>
            </w:r>
          </w:p>
        </w:tc>
      </w:tr>
      <w:tr w:rsidR="0017339E">
        <w:trPr>
          <w:trHeight w:val="495"/>
        </w:trPr>
        <w:tc>
          <w:tcPr>
            <w:tcW w:w="1220" w:type="dxa"/>
            <w:tcBorders>
              <w:top w:val="single" w:sz="4" w:space="0" w:color="000000"/>
              <w:left w:val="single" w:sz="4" w:space="0" w:color="000000"/>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lastRenderedPageBreak/>
              <w:t>一、</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基本情况</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项目名称</w:t>
            </w:r>
          </w:p>
        </w:tc>
        <w:tc>
          <w:tcPr>
            <w:tcW w:w="232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征地和拆迁补偿费</w:t>
            </w:r>
          </w:p>
        </w:tc>
        <w:tc>
          <w:tcPr>
            <w:tcW w:w="1217"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实施预算单位</w:t>
            </w:r>
          </w:p>
        </w:tc>
        <w:tc>
          <w:tcPr>
            <w:tcW w:w="3827"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唐山市自然资源和规划局高新技术产业开发区分局</w:t>
            </w:r>
          </w:p>
        </w:tc>
      </w:tr>
      <w:tr w:rsidR="0017339E">
        <w:trPr>
          <w:trHeight w:val="270"/>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二、预算执行情况</w:t>
            </w:r>
          </w:p>
        </w:tc>
        <w:tc>
          <w:tcPr>
            <w:tcW w:w="21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预算安排情况（调整后）</w:t>
            </w:r>
          </w:p>
        </w:tc>
        <w:tc>
          <w:tcPr>
            <w:tcW w:w="2457"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资金到位情况</w:t>
            </w:r>
          </w:p>
        </w:tc>
        <w:tc>
          <w:tcPr>
            <w:tcW w:w="2363"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资金执行情况</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预算执行进度</w:t>
            </w:r>
          </w:p>
        </w:tc>
      </w:tr>
      <w:tr w:rsidR="0017339E">
        <w:trPr>
          <w:trHeight w:val="27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42337.6869</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到位数：</w:t>
            </w:r>
          </w:p>
        </w:tc>
        <w:tc>
          <w:tcPr>
            <w:tcW w:w="1217"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42337.6869</w:t>
            </w:r>
          </w:p>
        </w:tc>
        <w:tc>
          <w:tcPr>
            <w:tcW w:w="1283"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执行数：</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42337.6869</w:t>
            </w:r>
          </w:p>
        </w:tc>
        <w:tc>
          <w:tcPr>
            <w:tcW w:w="1464"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100.00%</w:t>
            </w:r>
          </w:p>
        </w:tc>
      </w:tr>
      <w:tr w:rsidR="0017339E">
        <w:trPr>
          <w:trHeight w:val="42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42337.6869</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217"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42337.6869</w:t>
            </w:r>
          </w:p>
        </w:tc>
        <w:tc>
          <w:tcPr>
            <w:tcW w:w="1283"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42337.6869</w:t>
            </w:r>
          </w:p>
        </w:tc>
        <w:tc>
          <w:tcPr>
            <w:tcW w:w="1464"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217"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83"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464"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70"/>
        </w:trPr>
        <w:tc>
          <w:tcPr>
            <w:tcW w:w="122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三、目标完成情况</w:t>
            </w:r>
          </w:p>
        </w:tc>
        <w:tc>
          <w:tcPr>
            <w:tcW w:w="340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年度预期目标</w:t>
            </w:r>
          </w:p>
        </w:tc>
        <w:tc>
          <w:tcPr>
            <w:tcW w:w="358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具体完成情况</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总体完成率</w:t>
            </w: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全部完成征地工作，保障高新区重点项目落实</w:t>
            </w:r>
          </w:p>
        </w:tc>
        <w:tc>
          <w:tcPr>
            <w:tcW w:w="3580"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完成征地工作，重点项目全部落实</w:t>
            </w:r>
          </w:p>
        </w:tc>
        <w:tc>
          <w:tcPr>
            <w:tcW w:w="1464"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580" w:type="dxa"/>
            <w:gridSpan w:val="4"/>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464"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580" w:type="dxa"/>
            <w:gridSpan w:val="4"/>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464"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70"/>
        </w:trPr>
        <w:tc>
          <w:tcPr>
            <w:tcW w:w="1220" w:type="dxa"/>
            <w:vMerge w:val="restart"/>
            <w:tcBorders>
              <w:top w:val="nil"/>
              <w:left w:val="single" w:sz="4" w:space="0" w:color="auto"/>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四、</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年度绩效指标完成情况</w:t>
            </w:r>
          </w:p>
        </w:tc>
        <w:tc>
          <w:tcPr>
            <w:tcW w:w="1080" w:type="dxa"/>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一级指标</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二级指标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三级指标</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预期指标值</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实际完成值</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自评得分</w:t>
            </w:r>
          </w:p>
        </w:tc>
      </w:tr>
      <w:tr w:rsidR="0017339E">
        <w:trPr>
          <w:trHeight w:val="270"/>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产出指标（</w:t>
            </w:r>
            <w:r>
              <w:rPr>
                <w:rFonts w:ascii="宋体" w:eastAsia="宋体" w:hAnsi="宋体" w:cs="宋体"/>
                <w:color w:val="000000"/>
                <w:kern w:val="0"/>
                <w:sz w:val="16"/>
                <w:szCs w:val="16"/>
              </w:rPr>
              <w:t>50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数量指标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质量指标</w:t>
            </w:r>
          </w:p>
        </w:tc>
        <w:tc>
          <w:tcPr>
            <w:tcW w:w="266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根据高新区重点项目用地安排，对取得建设用地批复的土地与相关部门办理土地出让手续</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1464"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24</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464"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Calibri" w:eastAsia="宋体" w:hAnsi="Calibri" w:cs="Calibri"/>
                <w:color w:val="000000"/>
                <w:kern w:val="0"/>
                <w:szCs w:val="21"/>
              </w:rPr>
            </w:pP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464"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Calibri" w:eastAsia="宋体" w:hAnsi="Calibri" w:cs="Calibri"/>
                <w:color w:val="000000"/>
                <w:kern w:val="0"/>
                <w:szCs w:val="21"/>
              </w:rPr>
            </w:pP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时效指标</w:t>
            </w:r>
          </w:p>
        </w:tc>
        <w:tc>
          <w:tcPr>
            <w:tcW w:w="266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收取土地保证金，保障项目及时落地</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1464"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25</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464"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Calibri" w:eastAsia="宋体" w:hAnsi="Calibri" w:cs="Calibri"/>
                <w:color w:val="000000"/>
                <w:kern w:val="0"/>
                <w:szCs w:val="21"/>
              </w:rPr>
            </w:pP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464"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Calibri" w:eastAsia="宋体" w:hAnsi="Calibri" w:cs="Calibri"/>
                <w:color w:val="000000"/>
                <w:kern w:val="0"/>
                <w:szCs w:val="21"/>
              </w:rPr>
            </w:pP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成本指标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效益指标（</w:t>
            </w:r>
            <w:r>
              <w:rPr>
                <w:rFonts w:ascii="宋体" w:eastAsia="宋体" w:hAnsi="宋体" w:cs="宋体"/>
                <w:color w:val="000000"/>
                <w:kern w:val="0"/>
                <w:sz w:val="16"/>
                <w:szCs w:val="16"/>
              </w:rPr>
              <w:t>30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经济效益指标</w:t>
            </w:r>
          </w:p>
        </w:tc>
        <w:tc>
          <w:tcPr>
            <w:tcW w:w="266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收取土地保证金，保障项目及时落地</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完成</w:t>
            </w:r>
          </w:p>
        </w:tc>
        <w:tc>
          <w:tcPr>
            <w:tcW w:w="1464"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30</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464"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Calibri" w:eastAsia="宋体" w:hAnsi="Calibri" w:cs="Calibri"/>
                <w:color w:val="000000"/>
                <w:kern w:val="0"/>
                <w:szCs w:val="21"/>
              </w:rPr>
            </w:pP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社会效益指标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生态效益指标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可持续影响指标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满意度指标（</w:t>
            </w:r>
            <w:r>
              <w:rPr>
                <w:rFonts w:ascii="宋体" w:eastAsia="宋体" w:hAnsi="宋体" w:cs="宋体"/>
                <w:color w:val="000000"/>
                <w:kern w:val="0"/>
                <w:sz w:val="16"/>
                <w:szCs w:val="16"/>
              </w:rPr>
              <w:t>10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满意度指标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完成上级部门的任务</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5</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保障工作顺利开展</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5</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464"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49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预算执行率（</w:t>
            </w:r>
            <w:r>
              <w:rPr>
                <w:rFonts w:ascii="宋体" w:eastAsia="宋体" w:hAnsi="宋体" w:cs="宋体"/>
                <w:color w:val="000000"/>
                <w:kern w:val="0"/>
                <w:sz w:val="16"/>
                <w:szCs w:val="16"/>
              </w:rPr>
              <w:t>10</w:t>
            </w:r>
            <w:r>
              <w:rPr>
                <w:rFonts w:ascii="宋体" w:eastAsia="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预算执行率</w:t>
            </w:r>
          </w:p>
        </w:tc>
        <w:tc>
          <w:tcPr>
            <w:tcW w:w="2660" w:type="dxa"/>
            <w:gridSpan w:val="3"/>
            <w:tcBorders>
              <w:top w:val="single" w:sz="4" w:space="0" w:color="auto"/>
              <w:left w:val="nil"/>
              <w:bottom w:val="single" w:sz="4" w:space="0" w:color="auto"/>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预算执行情况占安排情况的百分比</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100.00%</w:t>
            </w:r>
          </w:p>
        </w:tc>
        <w:tc>
          <w:tcPr>
            <w:tcW w:w="1464"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698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总分</w:t>
            </w:r>
          </w:p>
        </w:tc>
        <w:tc>
          <w:tcPr>
            <w:tcW w:w="1464" w:type="dxa"/>
            <w:tcBorders>
              <w:top w:val="nil"/>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99</w:t>
            </w:r>
          </w:p>
        </w:tc>
      </w:tr>
      <w:tr w:rsidR="0017339E">
        <w:trPr>
          <w:trHeight w:val="270"/>
        </w:trPr>
        <w:tc>
          <w:tcPr>
            <w:tcW w:w="1220" w:type="dxa"/>
            <w:tcBorders>
              <w:top w:val="nil"/>
              <w:left w:val="single" w:sz="4" w:space="0" w:color="000000"/>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98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评价等级</w:t>
            </w:r>
          </w:p>
        </w:tc>
        <w:tc>
          <w:tcPr>
            <w:tcW w:w="1464"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优</w:t>
            </w:r>
          </w:p>
        </w:tc>
      </w:tr>
      <w:tr w:rsidR="0017339E">
        <w:trPr>
          <w:trHeight w:val="735"/>
        </w:trPr>
        <w:tc>
          <w:tcPr>
            <w:tcW w:w="1220" w:type="dxa"/>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五、</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存在问题、原因及下一步整改措施</w:t>
            </w:r>
          </w:p>
        </w:tc>
        <w:tc>
          <w:tcPr>
            <w:tcW w:w="8444" w:type="dxa"/>
            <w:gridSpan w:val="8"/>
            <w:tcBorders>
              <w:top w:val="single" w:sz="4" w:space="0" w:color="auto"/>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部分资金申请不及时，导致影响后续工作进度，下一步应积极与财政与业务部门对接，及时申请资金，拨付费用，开展征拆工作。</w:t>
            </w:r>
          </w:p>
        </w:tc>
      </w:tr>
      <w:tr w:rsidR="0017339E">
        <w:trPr>
          <w:trHeight w:val="270"/>
        </w:trPr>
        <w:tc>
          <w:tcPr>
            <w:tcW w:w="122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填报人：</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李振寒</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4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420"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联系电话：</w:t>
            </w:r>
          </w:p>
        </w:tc>
        <w:tc>
          <w:tcPr>
            <w:tcW w:w="1464"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3198602</w:t>
            </w:r>
          </w:p>
        </w:tc>
      </w:tr>
    </w:tbl>
    <w:p w:rsidR="0017339E" w:rsidRDefault="0017339E">
      <w:pPr>
        <w:adjustRightInd w:val="0"/>
        <w:snapToGrid w:val="0"/>
        <w:spacing w:line="580" w:lineRule="exact"/>
        <w:ind w:left="1120"/>
        <w:rPr>
          <w:rFonts w:ascii="仿宋_GB2312" w:eastAsia="仿宋_GB2312" w:hAnsi="仿宋_GB2312" w:cs="仿宋_GB2312"/>
          <w:sz w:val="32"/>
          <w:szCs w:val="32"/>
        </w:rPr>
      </w:pPr>
    </w:p>
    <w:p w:rsidR="0017339E" w:rsidRDefault="00C355AA">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自然资源管理费项目绩效自评综述：根据年初设定的绩效目标，自然资源管理费项目绩效自评得分为</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sz w:val="32"/>
          <w:szCs w:val="32"/>
        </w:rPr>
        <w:t>180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179.99</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99.99%</w:t>
      </w:r>
      <w:r>
        <w:rPr>
          <w:rFonts w:ascii="仿宋_GB2312" w:eastAsia="仿宋_GB2312" w:hAnsi="仿宋_GB2312" w:cs="仿宋_GB2312" w:hint="eastAsia"/>
          <w:sz w:val="32"/>
          <w:szCs w:val="32"/>
        </w:rPr>
        <w:t>。项目绩效目标完成情况：基本完成土地出让相关测绘工作。发现的主要问题及原因：存在极少数土地测绘工作不及时。下一步改进措施：多督促测量单位，及时对出让地块开展完成测绘工作，以保障资金支出进度。</w:t>
      </w:r>
    </w:p>
    <w:tbl>
      <w:tblPr>
        <w:tblW w:w="9523" w:type="dxa"/>
        <w:tblInd w:w="83" w:type="dxa"/>
        <w:tblLook w:val="04A0"/>
      </w:tblPr>
      <w:tblGrid>
        <w:gridCol w:w="1220"/>
        <w:gridCol w:w="1080"/>
        <w:gridCol w:w="1080"/>
        <w:gridCol w:w="1240"/>
        <w:gridCol w:w="1217"/>
        <w:gridCol w:w="203"/>
        <w:gridCol w:w="1080"/>
        <w:gridCol w:w="1080"/>
        <w:gridCol w:w="1323"/>
      </w:tblGrid>
      <w:tr w:rsidR="0017339E">
        <w:trPr>
          <w:trHeight w:val="510"/>
        </w:trPr>
        <w:tc>
          <w:tcPr>
            <w:tcW w:w="9523" w:type="dxa"/>
            <w:gridSpan w:val="9"/>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40"/>
                <w:szCs w:val="40"/>
              </w:rPr>
            </w:pPr>
            <w:r>
              <w:rPr>
                <w:rFonts w:ascii="宋体" w:eastAsia="宋体" w:hAnsi="宋体" w:cs="宋体" w:hint="eastAsia"/>
                <w:color w:val="000000"/>
                <w:kern w:val="0"/>
                <w:sz w:val="40"/>
                <w:szCs w:val="40"/>
              </w:rPr>
              <w:t>部门预算项目绩效自评表</w:t>
            </w:r>
          </w:p>
        </w:tc>
      </w:tr>
      <w:tr w:rsidR="0017339E">
        <w:trPr>
          <w:trHeight w:val="345"/>
        </w:trPr>
        <w:tc>
          <w:tcPr>
            <w:tcW w:w="9523" w:type="dxa"/>
            <w:gridSpan w:val="9"/>
            <w:tcBorders>
              <w:top w:val="nil"/>
              <w:left w:val="nil"/>
              <w:bottom w:val="nil"/>
              <w:right w:val="nil"/>
            </w:tcBorders>
            <w:shd w:val="clear" w:color="000000" w:fill="FFFFFF"/>
            <w:noWrap/>
            <w:vAlign w:val="bottom"/>
          </w:tcPr>
          <w:p w:rsidR="0017339E" w:rsidRDefault="00C355A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color w:val="000000"/>
                <w:kern w:val="0"/>
                <w:sz w:val="20"/>
                <w:szCs w:val="20"/>
              </w:rPr>
              <w:t xml:space="preserve">    2019  </w:t>
            </w:r>
            <w:r>
              <w:rPr>
                <w:rFonts w:ascii="宋体" w:eastAsia="宋体" w:hAnsi="宋体" w:cs="宋体" w:hint="eastAsia"/>
                <w:color w:val="000000"/>
                <w:kern w:val="0"/>
                <w:sz w:val="20"/>
                <w:szCs w:val="20"/>
              </w:rPr>
              <w:t>年度）</w:t>
            </w:r>
          </w:p>
        </w:tc>
      </w:tr>
      <w:tr w:rsidR="0017339E">
        <w:trPr>
          <w:trHeight w:val="435"/>
        </w:trPr>
        <w:tc>
          <w:tcPr>
            <w:tcW w:w="122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填报部门：</w:t>
            </w:r>
          </w:p>
        </w:tc>
        <w:tc>
          <w:tcPr>
            <w:tcW w:w="4617" w:type="dxa"/>
            <w:gridSpan w:val="4"/>
            <w:tcBorders>
              <w:top w:val="nil"/>
              <w:left w:val="nil"/>
              <w:bottom w:val="single" w:sz="4" w:space="0" w:color="000000"/>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唐山市自然资源和规划局高新技术产业开发区分局</w:t>
            </w:r>
          </w:p>
        </w:tc>
        <w:tc>
          <w:tcPr>
            <w:tcW w:w="1283"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323"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金额单位：万元</w:t>
            </w:r>
          </w:p>
        </w:tc>
      </w:tr>
      <w:tr w:rsidR="0017339E">
        <w:trPr>
          <w:trHeight w:val="495"/>
        </w:trPr>
        <w:tc>
          <w:tcPr>
            <w:tcW w:w="1220" w:type="dxa"/>
            <w:tcBorders>
              <w:top w:val="single" w:sz="4" w:space="0" w:color="000000"/>
              <w:left w:val="single" w:sz="4" w:space="0" w:color="000000"/>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一、</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基本情况</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项目名称</w:t>
            </w:r>
          </w:p>
        </w:tc>
        <w:tc>
          <w:tcPr>
            <w:tcW w:w="232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自然资源管理费等</w:t>
            </w:r>
          </w:p>
        </w:tc>
        <w:tc>
          <w:tcPr>
            <w:tcW w:w="1217"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实施预算单位</w:t>
            </w:r>
          </w:p>
        </w:tc>
        <w:tc>
          <w:tcPr>
            <w:tcW w:w="3686"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唐山市自然资源和规划局高新技术产业开发区分局</w:t>
            </w:r>
          </w:p>
        </w:tc>
      </w:tr>
      <w:tr w:rsidR="0017339E">
        <w:trPr>
          <w:trHeight w:val="270"/>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二、预算执行情况</w:t>
            </w:r>
          </w:p>
        </w:tc>
        <w:tc>
          <w:tcPr>
            <w:tcW w:w="2160"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预算安排情况（调整后）</w:t>
            </w:r>
          </w:p>
        </w:tc>
        <w:tc>
          <w:tcPr>
            <w:tcW w:w="2457" w:type="dxa"/>
            <w:gridSpan w:val="2"/>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资金到位情况</w:t>
            </w:r>
          </w:p>
        </w:tc>
        <w:tc>
          <w:tcPr>
            <w:tcW w:w="2363"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资金执行情况</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预算执行进度</w:t>
            </w:r>
          </w:p>
        </w:tc>
      </w:tr>
      <w:tr w:rsidR="0017339E">
        <w:trPr>
          <w:trHeight w:val="27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预算数：</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180</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到位数：</w:t>
            </w:r>
          </w:p>
        </w:tc>
        <w:tc>
          <w:tcPr>
            <w:tcW w:w="1217"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180</w:t>
            </w:r>
          </w:p>
        </w:tc>
        <w:tc>
          <w:tcPr>
            <w:tcW w:w="1283"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执行数：</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179.99084</w:t>
            </w:r>
          </w:p>
        </w:tc>
        <w:tc>
          <w:tcPr>
            <w:tcW w:w="1323"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99.99%</w:t>
            </w:r>
          </w:p>
        </w:tc>
      </w:tr>
      <w:tr w:rsidR="0017339E">
        <w:trPr>
          <w:trHeight w:val="420"/>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180</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217"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180</w:t>
            </w:r>
          </w:p>
        </w:tc>
        <w:tc>
          <w:tcPr>
            <w:tcW w:w="1283"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其中：财政资金</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color w:val="000000"/>
                <w:kern w:val="0"/>
                <w:sz w:val="16"/>
                <w:szCs w:val="16"/>
              </w:rPr>
              <w:t>179.99084</w:t>
            </w:r>
          </w:p>
        </w:tc>
        <w:tc>
          <w:tcPr>
            <w:tcW w:w="1323"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85"/>
        </w:trPr>
        <w:tc>
          <w:tcPr>
            <w:tcW w:w="1220" w:type="dxa"/>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217"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83" w:type="dxa"/>
            <w:gridSpan w:val="2"/>
            <w:tcBorders>
              <w:top w:val="nil"/>
              <w:left w:val="nil"/>
              <w:bottom w:val="single" w:sz="4" w:space="0" w:color="000000"/>
              <w:right w:val="single" w:sz="4" w:space="0" w:color="000000"/>
            </w:tcBorders>
            <w:shd w:val="clear" w:color="000000" w:fill="FFFFFF"/>
            <w:vAlign w:val="center"/>
          </w:tcPr>
          <w:p w:rsidR="0017339E" w:rsidRDefault="00C355AA">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323"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70"/>
        </w:trPr>
        <w:tc>
          <w:tcPr>
            <w:tcW w:w="122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三、目标完成情况</w:t>
            </w:r>
          </w:p>
        </w:tc>
        <w:tc>
          <w:tcPr>
            <w:tcW w:w="340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年度预期目标</w:t>
            </w:r>
          </w:p>
        </w:tc>
        <w:tc>
          <w:tcPr>
            <w:tcW w:w="3580" w:type="dxa"/>
            <w:gridSpan w:val="4"/>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具体完成情况</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总体完成率</w:t>
            </w: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按上级部门要求及时限规定对出让地块进行测绘，更好地完成土地出让工作</w:t>
            </w:r>
          </w:p>
        </w:tc>
        <w:tc>
          <w:tcPr>
            <w:tcW w:w="3580"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基本上完成了土地出让相关的测绘工作</w:t>
            </w:r>
          </w:p>
        </w:tc>
        <w:tc>
          <w:tcPr>
            <w:tcW w:w="1323"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99%</w:t>
            </w: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580" w:type="dxa"/>
            <w:gridSpan w:val="4"/>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323"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312"/>
        </w:trPr>
        <w:tc>
          <w:tcPr>
            <w:tcW w:w="122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40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3580" w:type="dxa"/>
            <w:gridSpan w:val="4"/>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323"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r>
      <w:tr w:rsidR="0017339E">
        <w:trPr>
          <w:trHeight w:val="270"/>
        </w:trPr>
        <w:tc>
          <w:tcPr>
            <w:tcW w:w="1220" w:type="dxa"/>
            <w:vMerge w:val="restart"/>
            <w:tcBorders>
              <w:top w:val="nil"/>
              <w:left w:val="single" w:sz="4" w:space="0" w:color="auto"/>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四、</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年度绩效</w:t>
            </w:r>
            <w:r>
              <w:rPr>
                <w:rFonts w:ascii="宋体" w:eastAsia="宋体" w:hAnsi="宋体" w:cs="宋体" w:hint="eastAsia"/>
                <w:color w:val="000000"/>
                <w:kern w:val="0"/>
                <w:sz w:val="16"/>
                <w:szCs w:val="16"/>
              </w:rPr>
              <w:lastRenderedPageBreak/>
              <w:t>指标完成情况</w:t>
            </w:r>
          </w:p>
        </w:tc>
        <w:tc>
          <w:tcPr>
            <w:tcW w:w="1080" w:type="dxa"/>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lastRenderedPageBreak/>
              <w:t>一级指标</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二级指标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三级指标</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预期指标值</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实际完成值</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自评得分</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产出指标（</w:t>
            </w:r>
            <w:r>
              <w:rPr>
                <w:rFonts w:ascii="宋体" w:eastAsia="宋体" w:hAnsi="宋体" w:cs="宋体"/>
                <w:color w:val="000000"/>
                <w:kern w:val="0"/>
                <w:sz w:val="16"/>
                <w:szCs w:val="16"/>
              </w:rPr>
              <w:t>50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数量指标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出让地块定点放线测绘面积</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470</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1079</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20</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出具出让地块宗地图数量</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color w:val="000000"/>
                <w:kern w:val="0"/>
                <w:szCs w:val="21"/>
              </w:rPr>
              <w:t>10</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color w:val="000000"/>
                <w:kern w:val="0"/>
                <w:szCs w:val="21"/>
              </w:rPr>
              <w:t>17</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20</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质量指标</w:t>
            </w:r>
          </w:p>
        </w:tc>
        <w:tc>
          <w:tcPr>
            <w:tcW w:w="2660"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地块报告出具的质量</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优</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优</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70"/>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时效指标</w:t>
            </w:r>
          </w:p>
        </w:tc>
        <w:tc>
          <w:tcPr>
            <w:tcW w:w="2660" w:type="dxa"/>
            <w:gridSpan w:val="3"/>
            <w:tcBorders>
              <w:top w:val="single" w:sz="4" w:space="0" w:color="auto"/>
              <w:left w:val="nil"/>
              <w:bottom w:val="nil"/>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70"/>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auto"/>
              <w:left w:val="nil"/>
              <w:bottom w:val="nil"/>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70"/>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auto"/>
              <w:left w:val="nil"/>
              <w:bottom w:val="nil"/>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left"/>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成本指标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效益指标（</w:t>
            </w:r>
            <w:r>
              <w:rPr>
                <w:rFonts w:ascii="宋体" w:eastAsia="宋体" w:hAnsi="宋体" w:cs="宋体"/>
                <w:color w:val="000000"/>
                <w:kern w:val="0"/>
                <w:sz w:val="16"/>
                <w:szCs w:val="16"/>
              </w:rPr>
              <w:t>30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经济效益指标</w:t>
            </w:r>
          </w:p>
        </w:tc>
        <w:tc>
          <w:tcPr>
            <w:tcW w:w="266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是否做到数据真实准确</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是</w:t>
            </w:r>
          </w:p>
        </w:tc>
        <w:tc>
          <w:tcPr>
            <w:tcW w:w="1323"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29</w:t>
            </w:r>
          </w:p>
        </w:tc>
      </w:tr>
      <w:tr w:rsidR="0017339E">
        <w:trPr>
          <w:trHeight w:val="312"/>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vMerge/>
            <w:tcBorders>
              <w:top w:val="single" w:sz="4" w:space="0" w:color="000000"/>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Cs w:val="21"/>
              </w:rPr>
            </w:pPr>
          </w:p>
        </w:tc>
        <w:tc>
          <w:tcPr>
            <w:tcW w:w="1323"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Calibri" w:eastAsia="宋体" w:hAnsi="Calibri" w:cs="Calibri"/>
                <w:color w:val="000000"/>
                <w:kern w:val="0"/>
                <w:szCs w:val="21"/>
              </w:rPr>
            </w:pP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社会效益指标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生态效益指标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可持续影响指标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满意度指标（</w:t>
            </w:r>
            <w:r>
              <w:rPr>
                <w:rFonts w:ascii="宋体" w:eastAsia="宋体" w:hAnsi="宋体" w:cs="宋体"/>
                <w:color w:val="000000"/>
                <w:kern w:val="0"/>
                <w:sz w:val="16"/>
                <w:szCs w:val="16"/>
              </w:rPr>
              <w:t>10</w:t>
            </w:r>
            <w:r>
              <w:rPr>
                <w:rFonts w:ascii="宋体" w:eastAsia="宋体" w:hAnsi="宋体" w:cs="宋体" w:hint="eastAsia"/>
                <w:color w:val="000000"/>
                <w:kern w:val="0"/>
                <w:sz w:val="16"/>
                <w:szCs w:val="16"/>
              </w:rPr>
              <w:t>）</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满意度指标</w:t>
            </w: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各业务部门对勘测成果的满意度</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满意</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1080" w:type="dxa"/>
            <w:vMerge/>
            <w:tcBorders>
              <w:top w:val="nil"/>
              <w:left w:val="single" w:sz="4" w:space="0" w:color="000000"/>
              <w:bottom w:val="single" w:sz="4" w:space="0" w:color="000000"/>
              <w:right w:val="single" w:sz="4" w:space="0" w:color="000000"/>
            </w:tcBorders>
            <w:vAlign w:val="center"/>
          </w:tcPr>
          <w:p w:rsidR="0017339E" w:rsidRDefault="0017339E">
            <w:pPr>
              <w:widowControl/>
              <w:jc w:val="left"/>
              <w:rPr>
                <w:rFonts w:ascii="宋体" w:eastAsia="宋体" w:hAnsi="宋体" w:cs="宋体"/>
                <w:color w:val="000000"/>
                <w:kern w:val="0"/>
                <w:sz w:val="16"/>
                <w:szCs w:val="16"/>
              </w:rPr>
            </w:pPr>
          </w:p>
        </w:tc>
        <w:tc>
          <w:tcPr>
            <w:tcW w:w="2660" w:type="dxa"/>
            <w:gridSpan w:val="3"/>
            <w:tcBorders>
              <w:top w:val="single" w:sz="4" w:space="0" w:color="000000"/>
              <w:left w:val="nil"/>
              <w:bottom w:val="nil"/>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080"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c>
          <w:tcPr>
            <w:tcW w:w="1323" w:type="dxa"/>
            <w:tcBorders>
              <w:top w:val="nil"/>
              <w:left w:val="nil"/>
              <w:bottom w:val="nil"/>
              <w:right w:val="single" w:sz="4" w:space="0" w:color="000000"/>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xml:space="preserve">　</w:t>
            </w:r>
          </w:p>
        </w:tc>
      </w:tr>
      <w:tr w:rsidR="0017339E">
        <w:trPr>
          <w:trHeight w:val="49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预算执行率（</w:t>
            </w:r>
            <w:r>
              <w:rPr>
                <w:rFonts w:ascii="宋体" w:eastAsia="宋体" w:hAnsi="宋体" w:cs="宋体"/>
                <w:color w:val="000000"/>
                <w:kern w:val="0"/>
                <w:sz w:val="16"/>
                <w:szCs w:val="16"/>
              </w:rPr>
              <w:t>10</w:t>
            </w:r>
            <w:r>
              <w:rPr>
                <w:rFonts w:ascii="宋体" w:eastAsia="宋体" w:hAnsi="宋体" w:cs="宋体" w:hint="eastAsia"/>
                <w:color w:val="000000"/>
                <w:kern w:val="0"/>
                <w:sz w:val="16"/>
                <w:szCs w:val="16"/>
              </w:rPr>
              <w:t>）</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预算执行率</w:t>
            </w:r>
          </w:p>
        </w:tc>
        <w:tc>
          <w:tcPr>
            <w:tcW w:w="2660" w:type="dxa"/>
            <w:gridSpan w:val="3"/>
            <w:tcBorders>
              <w:top w:val="single" w:sz="4" w:space="0" w:color="auto"/>
              <w:left w:val="nil"/>
              <w:bottom w:val="single" w:sz="4" w:space="0" w:color="auto"/>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预算执行情况占安排情况的百分比</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99.99%</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10</w:t>
            </w:r>
          </w:p>
        </w:tc>
      </w:tr>
      <w:tr w:rsidR="0017339E">
        <w:trPr>
          <w:trHeight w:val="285"/>
        </w:trPr>
        <w:tc>
          <w:tcPr>
            <w:tcW w:w="1220" w:type="dxa"/>
            <w:vMerge/>
            <w:tcBorders>
              <w:top w:val="nil"/>
              <w:left w:val="single" w:sz="4" w:space="0" w:color="auto"/>
              <w:bottom w:val="single" w:sz="4" w:space="0" w:color="000000"/>
              <w:right w:val="nil"/>
            </w:tcBorders>
            <w:vAlign w:val="center"/>
          </w:tcPr>
          <w:p w:rsidR="0017339E" w:rsidRDefault="0017339E">
            <w:pPr>
              <w:widowControl/>
              <w:jc w:val="left"/>
              <w:rPr>
                <w:rFonts w:ascii="宋体" w:eastAsia="宋体" w:hAnsi="宋体" w:cs="宋体"/>
                <w:color w:val="000000"/>
                <w:kern w:val="0"/>
                <w:sz w:val="16"/>
                <w:szCs w:val="16"/>
              </w:rPr>
            </w:pPr>
          </w:p>
        </w:tc>
        <w:tc>
          <w:tcPr>
            <w:tcW w:w="698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总分</w:t>
            </w:r>
          </w:p>
        </w:tc>
        <w:tc>
          <w:tcPr>
            <w:tcW w:w="1323" w:type="dxa"/>
            <w:tcBorders>
              <w:top w:val="nil"/>
              <w:left w:val="nil"/>
              <w:bottom w:val="single" w:sz="4" w:space="0" w:color="auto"/>
              <w:right w:val="single" w:sz="4" w:space="0" w:color="auto"/>
            </w:tcBorders>
            <w:shd w:val="clear" w:color="000000" w:fill="FFFFFF"/>
            <w:vAlign w:val="center"/>
          </w:tcPr>
          <w:p w:rsidR="0017339E" w:rsidRDefault="00C355AA">
            <w:pPr>
              <w:widowControl/>
              <w:jc w:val="center"/>
              <w:rPr>
                <w:rFonts w:ascii="Calibri" w:eastAsia="宋体" w:hAnsi="Calibri" w:cs="Calibri"/>
                <w:color w:val="000000"/>
                <w:kern w:val="0"/>
                <w:szCs w:val="21"/>
              </w:rPr>
            </w:pPr>
            <w:r>
              <w:rPr>
                <w:rFonts w:ascii="Calibri" w:eastAsia="宋体" w:hAnsi="Calibri" w:cs="Calibri"/>
                <w:color w:val="000000"/>
                <w:kern w:val="0"/>
                <w:szCs w:val="21"/>
              </w:rPr>
              <w:t>99</w:t>
            </w:r>
          </w:p>
        </w:tc>
      </w:tr>
      <w:tr w:rsidR="0017339E">
        <w:trPr>
          <w:trHeight w:val="270"/>
        </w:trPr>
        <w:tc>
          <w:tcPr>
            <w:tcW w:w="1220" w:type="dxa"/>
            <w:tcBorders>
              <w:top w:val="nil"/>
              <w:left w:val="single" w:sz="4" w:space="0" w:color="000000"/>
              <w:bottom w:val="single" w:sz="4" w:space="0" w:color="000000"/>
              <w:right w:val="nil"/>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698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评价等级</w:t>
            </w:r>
          </w:p>
        </w:tc>
        <w:tc>
          <w:tcPr>
            <w:tcW w:w="1323" w:type="dxa"/>
            <w:tcBorders>
              <w:top w:val="nil"/>
              <w:left w:val="nil"/>
              <w:bottom w:val="single" w:sz="4" w:space="0" w:color="000000"/>
              <w:right w:val="single" w:sz="4" w:space="0" w:color="000000"/>
            </w:tcBorders>
            <w:shd w:val="clear" w:color="000000" w:fill="FFFFFF"/>
            <w:vAlign w:val="center"/>
          </w:tcPr>
          <w:p w:rsidR="0017339E" w:rsidRDefault="00C355A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优</w:t>
            </w:r>
          </w:p>
        </w:tc>
      </w:tr>
      <w:tr w:rsidR="0017339E">
        <w:trPr>
          <w:trHeight w:val="735"/>
        </w:trPr>
        <w:tc>
          <w:tcPr>
            <w:tcW w:w="1220" w:type="dxa"/>
            <w:tcBorders>
              <w:top w:val="nil"/>
              <w:left w:val="single" w:sz="4" w:space="0" w:color="000000"/>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五、</w:t>
            </w:r>
            <w:r>
              <w:rPr>
                <w:rFonts w:ascii="Calibri" w:eastAsia="宋体" w:hAnsi="Calibri" w:cs="Calibri"/>
                <w:color w:val="000000"/>
                <w:kern w:val="0"/>
                <w:sz w:val="16"/>
                <w:szCs w:val="16"/>
              </w:rPr>
              <w:t> </w:t>
            </w:r>
            <w:r>
              <w:rPr>
                <w:rFonts w:ascii="宋体" w:eastAsia="宋体" w:hAnsi="宋体" w:cs="宋体" w:hint="eastAsia"/>
                <w:color w:val="000000"/>
                <w:kern w:val="0"/>
                <w:sz w:val="16"/>
                <w:szCs w:val="16"/>
              </w:rPr>
              <w:t>存在问题、原因及下一步整改措施</w:t>
            </w:r>
          </w:p>
        </w:tc>
        <w:tc>
          <w:tcPr>
            <w:tcW w:w="8303" w:type="dxa"/>
            <w:gridSpan w:val="8"/>
            <w:tcBorders>
              <w:top w:val="single" w:sz="4" w:space="0" w:color="auto"/>
              <w:left w:val="nil"/>
              <w:bottom w:val="single" w:sz="4" w:space="0" w:color="000000"/>
              <w:right w:val="single" w:sz="4" w:space="0" w:color="000000"/>
            </w:tcBorders>
            <w:shd w:val="clear" w:color="000000" w:fill="FFFFFF"/>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存在极少数的测绘工作不及时，在今后的工作中应多督促测量单位，及时对出让地块开展完成测绘工作，以保障资金支出进度</w:t>
            </w:r>
          </w:p>
        </w:tc>
      </w:tr>
      <w:tr w:rsidR="0017339E">
        <w:trPr>
          <w:trHeight w:val="270"/>
        </w:trPr>
        <w:tc>
          <w:tcPr>
            <w:tcW w:w="122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填报人：</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李振寒</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24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420" w:type="dxa"/>
            <w:gridSpan w:val="2"/>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 xml:space="preserve">　</w:t>
            </w:r>
          </w:p>
        </w:tc>
        <w:tc>
          <w:tcPr>
            <w:tcW w:w="1080" w:type="dxa"/>
            <w:tcBorders>
              <w:top w:val="nil"/>
              <w:left w:val="nil"/>
              <w:bottom w:val="nil"/>
              <w:right w:val="nil"/>
            </w:tcBorders>
            <w:shd w:val="clear" w:color="000000" w:fill="FFFFFF"/>
            <w:noWrap/>
            <w:vAlign w:val="center"/>
          </w:tcPr>
          <w:p w:rsidR="0017339E" w:rsidRDefault="00C355AA">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联系电话：</w:t>
            </w:r>
          </w:p>
        </w:tc>
        <w:tc>
          <w:tcPr>
            <w:tcW w:w="1323" w:type="dxa"/>
            <w:tcBorders>
              <w:top w:val="nil"/>
              <w:left w:val="nil"/>
              <w:bottom w:val="nil"/>
              <w:right w:val="nil"/>
            </w:tcBorders>
            <w:shd w:val="clear" w:color="000000" w:fill="FFFFFF"/>
            <w:noWrap/>
            <w:vAlign w:val="center"/>
          </w:tcPr>
          <w:p w:rsidR="0017339E" w:rsidRDefault="00C355AA">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3198602</w:t>
            </w:r>
          </w:p>
        </w:tc>
      </w:tr>
    </w:tbl>
    <w:p w:rsidR="0017339E" w:rsidRDefault="0017339E">
      <w:pPr>
        <w:adjustRightInd w:val="0"/>
        <w:snapToGrid w:val="0"/>
        <w:spacing w:line="580" w:lineRule="exact"/>
        <w:ind w:firstLineChars="200" w:firstLine="640"/>
        <w:rPr>
          <w:rFonts w:ascii="仿宋_GB2312" w:eastAsia="仿宋_GB2312" w:hAnsi="仿宋_GB2312" w:cs="仿宋_GB2312"/>
          <w:sz w:val="32"/>
          <w:szCs w:val="32"/>
        </w:rPr>
      </w:pPr>
    </w:p>
    <w:p w:rsidR="0017339E" w:rsidRDefault="0017339E">
      <w:pPr>
        <w:adjustRightInd w:val="0"/>
        <w:snapToGrid w:val="0"/>
        <w:spacing w:line="580" w:lineRule="exact"/>
        <w:rPr>
          <w:rFonts w:ascii="仿宋_GB2312" w:eastAsia="仿宋_GB2312" w:hAnsi="仿宋_GB2312" w:cs="仿宋_GB2312"/>
          <w:sz w:val="32"/>
          <w:szCs w:val="32"/>
        </w:rPr>
      </w:pPr>
    </w:p>
    <w:p w:rsidR="0017339E" w:rsidRDefault="00C355AA">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lastRenderedPageBreak/>
        <w:t>七、其他重要事项的说明</w:t>
      </w:r>
    </w:p>
    <w:p w:rsidR="0017339E" w:rsidRDefault="00C355A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17339E" w:rsidRDefault="00C355A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年度机关运行经费支出</w:t>
      </w:r>
      <w:r>
        <w:rPr>
          <w:rFonts w:ascii="仿宋_GB2312" w:eastAsia="仿宋_GB2312" w:hAnsi="Times New Roman" w:cs="DengXian-Regular"/>
          <w:sz w:val="32"/>
          <w:szCs w:val="32"/>
        </w:rPr>
        <w:t>89.84</w:t>
      </w:r>
      <w:r>
        <w:rPr>
          <w:rFonts w:ascii="仿宋_GB2312" w:eastAsia="仿宋_GB2312" w:hAnsi="Times New Roman" w:cs="DengXian-Regular" w:hint="eastAsia"/>
          <w:sz w:val="32"/>
          <w:szCs w:val="32"/>
        </w:rPr>
        <w:t>万元，比</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年度增加</w:t>
      </w:r>
      <w:r>
        <w:rPr>
          <w:rFonts w:ascii="仿宋_GB2312" w:eastAsia="仿宋_GB2312" w:hAnsi="Times New Roman" w:cs="DengXian-Regular"/>
          <w:sz w:val="32"/>
          <w:szCs w:val="32"/>
        </w:rPr>
        <w:t>2.66</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3.05%</w:t>
      </w:r>
      <w:r>
        <w:rPr>
          <w:rFonts w:ascii="仿宋_GB2312" w:eastAsia="仿宋_GB2312" w:hAnsi="Times New Roman" w:cs="DengXian-Regular" w:hint="eastAsia"/>
          <w:sz w:val="32"/>
          <w:szCs w:val="32"/>
        </w:rPr>
        <w:t>。主要原因是其他交通费用增加。</w:t>
      </w:r>
    </w:p>
    <w:p w:rsidR="0017339E" w:rsidRDefault="00C355A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17339E" w:rsidRDefault="00C355AA">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年度无政府采购支出，从采购类型来看，</w:t>
      </w:r>
      <w:r>
        <w:rPr>
          <w:rFonts w:ascii="仿宋_GB2312" w:eastAsia="仿宋_GB2312" w:hAnsi="仿宋_GB2312" w:cs="仿宋_GB2312" w:hint="eastAsia"/>
          <w:color w:val="000000"/>
          <w:kern w:val="0"/>
          <w:sz w:val="32"/>
          <w:szCs w:val="32"/>
        </w:rPr>
        <w:t>政府采购货物支出0万元、政府采购工程支出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 xml:space="preserve"> 0</w:t>
      </w:r>
      <w:r>
        <w:rPr>
          <w:rFonts w:ascii="仿宋_GB2312" w:eastAsia="仿宋_GB2312" w:hAnsi="仿宋_GB2312" w:cs="仿宋_GB2312" w:hint="eastAsia"/>
          <w:color w:val="000000"/>
          <w:kern w:val="0"/>
          <w:sz w:val="32"/>
          <w:szCs w:val="32"/>
        </w:rPr>
        <w:t>万元。</w:t>
      </w:r>
      <w:bookmarkStart w:id="0" w:name="_GoBack"/>
      <w:r w:rsidR="00CB237F">
        <w:rPr>
          <w:rFonts w:ascii="仿宋_GB2312" w:eastAsia="仿宋_GB2312" w:hAnsi="仿宋_GB2312" w:cs="仿宋_GB2312" w:hint="eastAsia"/>
          <w:color w:val="000000"/>
          <w:kern w:val="0"/>
          <w:sz w:val="32"/>
          <w:szCs w:val="32"/>
        </w:rPr>
        <w:t>授予中小企业合同金额0万元，授予小微企业合同金额0万元。</w:t>
      </w:r>
    </w:p>
    <w:bookmarkEnd w:id="0"/>
    <w:p w:rsidR="0017339E" w:rsidRDefault="00C355A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17339E" w:rsidRDefault="00C355A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sz w:val="32"/>
          <w:szCs w:val="32"/>
        </w:rPr>
        <w:t>12</w:t>
      </w:r>
      <w:r>
        <w:rPr>
          <w:rFonts w:ascii="仿宋_GB2312" w:eastAsia="仿宋_GB2312" w:hAnsi="Times New Roman" w:cs="DengXian-Regular" w:hint="eastAsia"/>
          <w:sz w:val="32"/>
          <w:szCs w:val="32"/>
        </w:rPr>
        <w:t>月</w:t>
      </w:r>
      <w:r>
        <w:rPr>
          <w:rFonts w:ascii="仿宋_GB2312" w:eastAsia="仿宋_GB2312" w:hAnsi="Times New Roman" w:cs="DengXian-Regular"/>
          <w:sz w:val="32"/>
          <w:szCs w:val="32"/>
        </w:rPr>
        <w:t>31</w:t>
      </w:r>
      <w:r>
        <w:rPr>
          <w:rFonts w:ascii="仿宋_GB2312" w:eastAsia="仿宋_GB2312" w:hAnsi="Times New Roman" w:cs="DengXian-Regular" w:hint="eastAsia"/>
          <w:sz w:val="32"/>
          <w:szCs w:val="32"/>
        </w:rPr>
        <w:t>日，本部门共有车辆</w:t>
      </w:r>
      <w:r>
        <w:rPr>
          <w:rFonts w:ascii="仿宋_GB2312" w:eastAsia="仿宋_GB2312" w:hAnsi="Times New Roman" w:cs="DengXian-Regular"/>
          <w:sz w:val="32"/>
          <w:szCs w:val="32"/>
        </w:rPr>
        <w:t>5</w:t>
      </w:r>
      <w:r>
        <w:rPr>
          <w:rFonts w:ascii="仿宋_GB2312" w:eastAsia="仿宋_GB2312" w:hAnsi="Times New Roman" w:cs="DengXian-Regular" w:hint="eastAsia"/>
          <w:sz w:val="32"/>
          <w:szCs w:val="32"/>
        </w:rPr>
        <w:t>辆，与上年无增减变化。其中，机要通信用车</w:t>
      </w:r>
      <w:r>
        <w:rPr>
          <w:rFonts w:ascii="仿宋_GB2312" w:eastAsia="仿宋_GB2312" w:hAnsi="Times New Roman" w:cs="DengXian-Regular"/>
          <w:sz w:val="32"/>
          <w:szCs w:val="32"/>
        </w:rPr>
        <w:t>1</w:t>
      </w:r>
      <w:r>
        <w:rPr>
          <w:rFonts w:ascii="仿宋_GB2312" w:eastAsia="仿宋_GB2312" w:hAnsi="Times New Roman" w:cs="DengXian-Regular" w:hint="eastAsia"/>
          <w:sz w:val="32"/>
          <w:szCs w:val="32"/>
        </w:rPr>
        <w:t>辆，执法执勤用车</w:t>
      </w:r>
      <w:r>
        <w:rPr>
          <w:rFonts w:ascii="仿宋_GB2312" w:eastAsia="仿宋_GB2312" w:hAnsi="Times New Roman" w:cs="DengXian-Regular"/>
          <w:sz w:val="32"/>
          <w:szCs w:val="32"/>
        </w:rPr>
        <w:t>4</w:t>
      </w:r>
      <w:r>
        <w:rPr>
          <w:rFonts w:ascii="仿宋_GB2312" w:eastAsia="仿宋_GB2312" w:hAnsi="Times New Roman" w:cs="DengXian-Regular" w:hint="eastAsia"/>
          <w:sz w:val="32"/>
          <w:szCs w:val="32"/>
        </w:rPr>
        <w:t>辆；</w:t>
      </w:r>
    </w:p>
    <w:p w:rsidR="0017339E" w:rsidRDefault="00C355AA">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sz w:val="32"/>
          <w:szCs w:val="32"/>
        </w:rPr>
        <w:t>50</w:t>
      </w:r>
      <w:r>
        <w:rPr>
          <w:rFonts w:ascii="仿宋_GB2312" w:eastAsia="仿宋_GB2312" w:hAnsi="Times New Roman" w:cs="DengXian-Regular" w:hint="eastAsia"/>
          <w:sz w:val="32"/>
          <w:szCs w:val="32"/>
        </w:rPr>
        <w:t>万元以上通用设备</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台，与上年相比无增减变化，单位价值</w:t>
      </w:r>
      <w:r>
        <w:rPr>
          <w:rFonts w:ascii="仿宋_GB2312" w:eastAsia="仿宋_GB2312" w:hAnsi="TimesNewRomanPSMT" w:cs="TimesNewRomanPSMT"/>
          <w:sz w:val="32"/>
          <w:szCs w:val="32"/>
        </w:rPr>
        <w:t>100</w:t>
      </w:r>
      <w:r>
        <w:rPr>
          <w:rFonts w:ascii="仿宋_GB2312" w:eastAsia="仿宋_GB2312" w:hAnsi="Times New Roman" w:cs="DengXian-Regular" w:hint="eastAsia"/>
          <w:sz w:val="32"/>
          <w:szCs w:val="32"/>
        </w:rPr>
        <w:t>万元以上专用设备</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台</w:t>
      </w:r>
      <w:r w:rsidR="00CB237F">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与上年相比无增减变化。</w:t>
      </w:r>
    </w:p>
    <w:p w:rsidR="0017339E" w:rsidRDefault="00C355AA">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17339E" w:rsidRDefault="00C355A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1. </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年度国有资本经营预算财政拨款支出无收支及结转结余情况，故国有资本经营预算财政拨款支出决算表以空表列示。</w:t>
      </w:r>
    </w:p>
    <w:p w:rsidR="0017339E" w:rsidRDefault="00C355AA">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 </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w:t>
      </w:r>
      <w:r>
        <w:rPr>
          <w:rFonts w:ascii="仿宋_GB2312" w:eastAsia="仿宋_GB2312" w:hAnsi="Times New Roman" w:cs="DengXian-Regular" w:hint="eastAsia"/>
          <w:sz w:val="32"/>
          <w:szCs w:val="32"/>
        </w:rPr>
        <w:lastRenderedPageBreak/>
        <w:t>点后差额，特此说明。</w:t>
      </w:r>
    </w:p>
    <w:p w:rsidR="0017339E" w:rsidRDefault="0017339E">
      <w:pPr>
        <w:widowControl/>
        <w:spacing w:line="580" w:lineRule="exact"/>
        <w:ind w:firstLineChars="200" w:firstLine="883"/>
        <w:jc w:val="left"/>
        <w:rPr>
          <w:rFonts w:ascii="宋体" w:eastAsia="宋体" w:hAnsi="宋体" w:cs="MS-UIGothic,Bold"/>
          <w:b/>
          <w:bCs/>
          <w:kern w:val="0"/>
          <w:sz w:val="44"/>
          <w:szCs w:val="44"/>
        </w:rPr>
        <w:sectPr w:rsidR="0017339E">
          <w:type w:val="continuous"/>
          <w:pgSz w:w="11906" w:h="16838"/>
          <w:pgMar w:top="2098" w:right="1474" w:bottom="1984" w:left="1588" w:header="851" w:footer="992" w:gutter="0"/>
          <w:pgNumType w:fmt="numberInDash"/>
          <w:cols w:space="0"/>
          <w:docGrid w:type="lines" w:linePitch="312"/>
        </w:sectPr>
      </w:pPr>
    </w:p>
    <w:p w:rsidR="0017339E" w:rsidRDefault="0017339E">
      <w:pPr>
        <w:jc w:val="center"/>
        <w:rPr>
          <w:rFonts w:ascii="黑体" w:eastAsia="黑体" w:hAnsi="黑体" w:cs="黑体"/>
          <w:sz w:val="56"/>
          <w:szCs w:val="72"/>
        </w:rPr>
      </w:pPr>
    </w:p>
    <w:p w:rsidR="0017339E" w:rsidRDefault="0017339E">
      <w:pPr>
        <w:rPr>
          <w:rFonts w:ascii="黑体" w:eastAsia="黑体" w:hAnsi="黑体" w:cs="黑体"/>
          <w:sz w:val="56"/>
          <w:szCs w:val="72"/>
        </w:rPr>
        <w:sectPr w:rsidR="0017339E">
          <w:type w:val="continuous"/>
          <w:pgSz w:w="11906" w:h="16838"/>
          <w:pgMar w:top="2041" w:right="1531" w:bottom="2041" w:left="1531" w:header="851" w:footer="992" w:gutter="0"/>
          <w:pgNumType w:fmt="numberInDash"/>
          <w:cols w:space="0"/>
          <w:titlePg/>
          <w:docGrid w:type="lines" w:linePitch="312"/>
        </w:sectPr>
      </w:pPr>
    </w:p>
    <w:p w:rsidR="0017339E" w:rsidRDefault="0017339E">
      <w:pPr>
        <w:rPr>
          <w:rFonts w:ascii="黑体" w:eastAsia="黑体" w:hAnsi="黑体" w:cs="黑体"/>
          <w:sz w:val="56"/>
          <w:szCs w:val="72"/>
        </w:rPr>
        <w:sectPr w:rsidR="0017339E">
          <w:type w:val="continuous"/>
          <w:pgSz w:w="11906" w:h="16838"/>
          <w:pgMar w:top="2041" w:right="1531" w:bottom="2041" w:left="1531" w:header="851" w:footer="992" w:gutter="0"/>
          <w:pgNumType w:fmt="numberInDash"/>
          <w:cols w:space="0"/>
          <w:titlePg/>
          <w:docGrid w:type="lines" w:linePitch="312"/>
        </w:sectPr>
      </w:pPr>
    </w:p>
    <w:p w:rsidR="0017339E" w:rsidRDefault="0017339E">
      <w:pP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17339E">
      <w:pPr>
        <w:jc w:val="center"/>
        <w:rPr>
          <w:rFonts w:ascii="黑体" w:eastAsia="黑体" w:hAnsi="黑体" w:cs="黑体"/>
          <w:sz w:val="56"/>
          <w:szCs w:val="72"/>
        </w:rPr>
      </w:pPr>
    </w:p>
    <w:p w:rsidR="0017339E" w:rsidRDefault="00516C97">
      <w:pPr>
        <w:jc w:val="center"/>
        <w:rPr>
          <w:sz w:val="72"/>
        </w:rPr>
      </w:pPr>
      <w:r w:rsidRPr="00516C97">
        <w:pict>
          <v:shape id="_x0000_s1044" type="#_x0000_t202" style="position:absolute;left:0;text-align:left;margin-left:-80.45pt;margin-top:34.8pt;width:613.65pt;height:263.1pt;z-index:251662848;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type="pattern"/>
            <v:stroke joinstyle="round"/>
            <v:textbox>
              <w:txbxContent>
                <w:p w:rsidR="0017339E" w:rsidRDefault="00C355AA">
                  <w:pPr>
                    <w:widowControl/>
                    <w:jc w:val="center"/>
                  </w:pPr>
                  <w:r>
                    <w:rPr>
                      <w:rFonts w:ascii="黑体" w:eastAsia="黑体" w:hAnsi="黑体" w:cs="黑体" w:hint="eastAsia"/>
                      <w:color w:val="000000"/>
                      <w:sz w:val="90"/>
                      <w:szCs w:val="90"/>
                    </w:rPr>
                    <w:t>第三部分相关名词解释</w:t>
                  </w:r>
                </w:p>
              </w:txbxContent>
            </v:textbox>
          </v:shape>
        </w:pict>
      </w:r>
    </w:p>
    <w:p w:rsidR="0017339E" w:rsidRDefault="0017339E"/>
    <w:p w:rsidR="0017339E" w:rsidRDefault="0017339E"/>
    <w:p w:rsidR="0017339E" w:rsidRDefault="0017339E"/>
    <w:p w:rsidR="0017339E" w:rsidRDefault="0017339E"/>
    <w:p w:rsidR="0017339E" w:rsidRDefault="0017339E"/>
    <w:p w:rsidR="0017339E" w:rsidRDefault="0017339E"/>
    <w:p w:rsidR="0017339E" w:rsidRDefault="0017339E"/>
    <w:p w:rsidR="0017339E" w:rsidRDefault="0017339E"/>
    <w:p w:rsidR="0017339E" w:rsidRDefault="0017339E"/>
    <w:p w:rsidR="0017339E" w:rsidRDefault="0017339E"/>
    <w:p w:rsidR="0017339E" w:rsidRDefault="0017339E"/>
    <w:p w:rsidR="0017339E" w:rsidRDefault="0017339E"/>
    <w:p w:rsidR="0017339E" w:rsidRDefault="0017339E"/>
    <w:p w:rsidR="0017339E" w:rsidRDefault="0017339E">
      <w:pPr>
        <w:tabs>
          <w:tab w:val="left" w:pos="886"/>
        </w:tabs>
        <w:jc w:val="left"/>
        <w:sectPr w:rsidR="0017339E">
          <w:headerReference w:type="first" r:id="rId25"/>
          <w:pgSz w:w="11906" w:h="16838"/>
          <w:pgMar w:top="2041" w:right="1531" w:bottom="2041" w:left="1531" w:header="851" w:footer="992" w:gutter="0"/>
          <w:pgNumType w:fmt="numberInDash"/>
          <w:cols w:space="0"/>
          <w:titlePg/>
          <w:docGrid w:type="lines" w:linePitch="312"/>
        </w:sectPr>
      </w:pPr>
    </w:p>
    <w:p w:rsidR="0017339E" w:rsidRDefault="00C355AA">
      <w:pPr>
        <w:rPr>
          <w:rFonts w:ascii="仿宋_GB2312" w:eastAsia="仿宋_GB2312" w:hAnsi="宋体" w:cs="ArialUnicodeMS"/>
          <w:sz w:val="32"/>
          <w:szCs w:val="32"/>
          <w:highlight w:val="yellow"/>
        </w:rPr>
      </w:pPr>
      <w:r>
        <w:rPr>
          <w:rFonts w:ascii="仿宋_GB2312" w:eastAsia="仿宋_GB2312" w:hAnsi="宋体" w:cs="ArialUnicodeMS"/>
          <w:sz w:val="32"/>
          <w:szCs w:val="32"/>
          <w:highlight w:val="yellow"/>
        </w:rPr>
        <w:lastRenderedPageBreak/>
        <w:br w:type="page"/>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17339E" w:rsidRDefault="00C355AA">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17339E" w:rsidRDefault="00C355AA">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填列单位公务用车车辆购置支出（含车辆购置税、牌照费）。</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17339E" w:rsidRDefault="00C355AA">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17339E" w:rsidRDefault="00C355AA">
      <w:pPr>
        <w:tabs>
          <w:tab w:val="left" w:pos="235"/>
        </w:tabs>
        <w:jc w:val="left"/>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17339E" w:rsidRDefault="0017339E"/>
    <w:p w:rsidR="0017339E" w:rsidRDefault="0017339E"/>
    <w:p w:rsidR="0017339E" w:rsidRDefault="0017339E"/>
    <w:p w:rsidR="0017339E" w:rsidRDefault="0017339E"/>
    <w:p w:rsidR="0017339E" w:rsidRDefault="0017339E"/>
    <w:p w:rsidR="0017339E" w:rsidRDefault="0017339E"/>
    <w:p w:rsidR="0017339E" w:rsidRDefault="0017339E"/>
    <w:p w:rsidR="0017339E" w:rsidRDefault="0017339E">
      <w:pPr>
        <w:jc w:val="left"/>
        <w:sectPr w:rsidR="0017339E">
          <w:headerReference w:type="default" r:id="rId26"/>
          <w:type w:val="continuous"/>
          <w:pgSz w:w="11906" w:h="16838"/>
          <w:pgMar w:top="2098" w:right="1474" w:bottom="1985" w:left="1588" w:header="851" w:footer="992" w:gutter="0"/>
          <w:pgNumType w:fmt="numberInDash"/>
          <w:cols w:space="425"/>
          <w:docGrid w:type="lines" w:linePitch="312"/>
        </w:sectPr>
      </w:pPr>
    </w:p>
    <w:p w:rsidR="0017339E" w:rsidRDefault="00516C97">
      <w:pPr>
        <w:tabs>
          <w:tab w:val="left" w:pos="235"/>
        </w:tabs>
        <w:jc w:val="left"/>
        <w:sectPr w:rsidR="0017339E">
          <w:pgSz w:w="11906" w:h="16838"/>
          <w:pgMar w:top="2098" w:right="1474" w:bottom="1985" w:left="1588" w:header="851" w:footer="992" w:gutter="0"/>
          <w:pgNumType w:fmt="numberInDash"/>
          <w:cols w:space="425"/>
          <w:docGrid w:type="lines" w:linePitch="312"/>
        </w:sectPr>
      </w:pPr>
      <w:r>
        <w:lastRenderedPageBreak/>
        <w:pict>
          <v:shape id="_x0000_s1045" type="#_x0000_t202" style="position:absolute;margin-left:-82.05pt;margin-top:135.85pt;width:613.65pt;height:263.1pt;z-index:-251650560;v-text-anchor:middle"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fillcolor="#ffd966" strokecolor="#ffd966" strokeweight=".5pt">
            <v:fill type="pattern"/>
            <v:stroke joinstyle="round"/>
            <v:textbox>
              <w:txbxContent>
                <w:p w:rsidR="0017339E" w:rsidRDefault="00C355AA">
                  <w:pPr>
                    <w:widowControl/>
                    <w:jc w:val="center"/>
                    <w:rPr>
                      <w:rFonts w:ascii="黑体" w:eastAsia="黑体" w:hAnsi="黑体" w:cs="黑体"/>
                      <w:color w:val="000000"/>
                      <w:sz w:val="90"/>
                      <w:szCs w:val="90"/>
                    </w:rPr>
                  </w:pPr>
                  <w:r>
                    <w:rPr>
                      <w:rFonts w:ascii="黑体" w:eastAsia="黑体" w:hAnsi="黑体" w:cs="黑体" w:hint="eastAsia"/>
                      <w:color w:val="000000"/>
                      <w:sz w:val="90"/>
                      <w:szCs w:val="90"/>
                    </w:rPr>
                    <w:t>第四部分</w:t>
                  </w:r>
                </w:p>
                <w:p w:rsidR="0017339E" w:rsidRDefault="00C355AA">
                  <w:pPr>
                    <w:widowControl/>
                    <w:jc w:val="center"/>
                  </w:pPr>
                  <w:r>
                    <w:rPr>
                      <w:rFonts w:ascii="黑体" w:eastAsia="黑体" w:hAnsi="黑体" w:cs="黑体"/>
                      <w:color w:val="000000"/>
                      <w:sz w:val="90"/>
                      <w:szCs w:val="90"/>
                    </w:rPr>
                    <w:t>2019</w:t>
                  </w:r>
                  <w:r>
                    <w:rPr>
                      <w:rFonts w:ascii="黑体" w:eastAsia="黑体" w:hAnsi="黑体" w:cs="黑体" w:hint="eastAsia"/>
                      <w:color w:val="000000"/>
                      <w:sz w:val="90"/>
                      <w:szCs w:val="90"/>
                    </w:rPr>
                    <w:t>年度部门决算报表</w:t>
                  </w:r>
                </w:p>
              </w:txbxContent>
            </v:textbox>
          </v:shape>
        </w:pict>
      </w:r>
    </w:p>
    <w:p w:rsidR="0017339E" w:rsidRDefault="0017339E">
      <w:pPr>
        <w:jc w:val="left"/>
      </w:pPr>
    </w:p>
    <w:tbl>
      <w:tblPr>
        <w:tblpPr w:leftFromText="180" w:rightFromText="180" w:vertAnchor="text" w:horzAnchor="page" w:tblpXSpec="center" w:tblpY="31"/>
        <w:tblOverlap w:val="never"/>
        <w:tblW w:w="9577" w:type="dxa"/>
        <w:jc w:val="center"/>
        <w:tblLayout w:type="fixed"/>
        <w:tblCellMar>
          <w:left w:w="0" w:type="dxa"/>
          <w:right w:w="0" w:type="dxa"/>
        </w:tblCellMar>
        <w:tblLook w:val="04A0"/>
      </w:tblPr>
      <w:tblGrid>
        <w:gridCol w:w="3296"/>
        <w:gridCol w:w="465"/>
        <w:gridCol w:w="266"/>
        <w:gridCol w:w="691"/>
        <w:gridCol w:w="3474"/>
        <w:gridCol w:w="388"/>
        <w:gridCol w:w="997"/>
      </w:tblGrid>
      <w:tr w:rsidR="0017339E">
        <w:trPr>
          <w:trHeight w:val="489"/>
          <w:jc w:val="center"/>
        </w:trPr>
        <w:tc>
          <w:tcPr>
            <w:tcW w:w="9577" w:type="dxa"/>
            <w:gridSpan w:val="7"/>
            <w:tcBorders>
              <w:top w:val="nil"/>
              <w:left w:val="nil"/>
              <w:bottom w:val="nil"/>
              <w:right w:val="nil"/>
            </w:tcBorders>
            <w:noWrap/>
            <w:tcMar>
              <w:top w:w="15" w:type="dxa"/>
              <w:left w:w="15" w:type="dxa"/>
              <w:right w:w="15" w:type="dxa"/>
            </w:tcMar>
            <w:vAlign w:val="bottom"/>
          </w:tcPr>
          <w:p w:rsidR="0017339E" w:rsidRDefault="00C355AA">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17339E">
        <w:trPr>
          <w:trHeight w:val="205"/>
          <w:jc w:val="center"/>
        </w:trPr>
        <w:tc>
          <w:tcPr>
            <w:tcW w:w="3296"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731" w:type="dxa"/>
            <w:gridSpan w:val="2"/>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01</w:t>
            </w:r>
            <w:r>
              <w:rPr>
                <w:rFonts w:ascii="宋体" w:eastAsia="宋体" w:hAnsi="宋体" w:cs="宋体" w:hint="eastAsia"/>
                <w:color w:val="000000"/>
                <w:kern w:val="0"/>
                <w:sz w:val="20"/>
                <w:szCs w:val="20"/>
              </w:rPr>
              <w:t>表</w:t>
            </w:r>
          </w:p>
        </w:tc>
      </w:tr>
      <w:tr w:rsidR="0017339E">
        <w:trPr>
          <w:trHeight w:val="421"/>
          <w:jc w:val="center"/>
        </w:trPr>
        <w:tc>
          <w:tcPr>
            <w:tcW w:w="9577" w:type="dxa"/>
            <w:gridSpan w:val="7"/>
            <w:tcBorders>
              <w:top w:val="nil"/>
              <w:left w:val="nil"/>
              <w:bottom w:val="nil"/>
              <w:right w:val="nil"/>
            </w:tcBorders>
            <w:noWrap/>
            <w:tcMar>
              <w:top w:w="15" w:type="dxa"/>
              <w:left w:w="15" w:type="dxa"/>
              <w:right w:w="15" w:type="dxa"/>
            </w:tcMar>
            <w:vAlign w:val="bottom"/>
          </w:tcPr>
          <w:p w:rsidR="0017339E" w:rsidRDefault="00C355AA">
            <w:pPr>
              <w:rPr>
                <w:rFonts w:ascii="Arial" w:hAnsi="Arial" w:cs="Arial"/>
                <w:color w:val="000000"/>
                <w:sz w:val="20"/>
                <w:szCs w:val="20"/>
              </w:rPr>
            </w:pPr>
            <w:r>
              <w:rPr>
                <w:rFonts w:ascii="宋体" w:eastAsia="宋体" w:hAnsi="宋体" w:cs="宋体" w:hint="eastAsia"/>
                <w:color w:val="000000"/>
                <w:kern w:val="0"/>
                <w:sz w:val="20"/>
                <w:szCs w:val="20"/>
              </w:rPr>
              <w:t>部门：唐山市自然资源和规划局高新技术产业开发区分局金额单位：万元</w:t>
            </w:r>
          </w:p>
        </w:tc>
      </w:tr>
      <w:tr w:rsidR="0017339E">
        <w:trPr>
          <w:trHeight w:val="284"/>
          <w:jc w:val="center"/>
        </w:trPr>
        <w:tc>
          <w:tcPr>
            <w:tcW w:w="471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17339E">
        <w:trPr>
          <w:trHeight w:val="770"/>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kern w:val="0"/>
                <w:sz w:val="22"/>
              </w:rPr>
            </w:pPr>
            <w:r>
              <w:rPr>
                <w:rFonts w:ascii="宋体" w:eastAsia="宋体" w:hAnsi="宋体" w:cs="宋体"/>
                <w:color w:val="000000"/>
                <w:kern w:val="0"/>
                <w:sz w:val="22"/>
              </w:rPr>
              <w:t>1052.5</w:t>
            </w: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29</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46333.91</w:t>
            </w: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182"/>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31</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32</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33</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34</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36</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59.76</w:t>
            </w: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37</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52.94</w:t>
            </w: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38</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39</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53973</w:t>
            </w: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13</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41</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14</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42</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15</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43</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16</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44</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17</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18</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46</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859.23</w:t>
            </w: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19</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47</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37.54</w:t>
            </w: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48</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21</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49</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22</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23</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51</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47386.41</w:t>
            </w: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52</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54982.46</w:t>
            </w: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25</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53</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26</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7639.1</w:t>
            </w: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54</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43.04</w:t>
            </w: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17339E">
        <w:trPr>
          <w:trHeight w:val="213"/>
          <w:jc w:val="center"/>
        </w:trPr>
        <w:tc>
          <w:tcPr>
            <w:tcW w:w="32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w:t>
            </w:r>
          </w:p>
        </w:tc>
        <w:tc>
          <w:tcPr>
            <w:tcW w:w="95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55025.5</w:t>
            </w: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38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56</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right"/>
              <w:textAlignment w:val="center"/>
              <w:rPr>
                <w:rFonts w:ascii="宋体" w:eastAsia="宋体" w:hAnsi="宋体" w:cs="宋体"/>
                <w:color w:val="000000"/>
                <w:sz w:val="22"/>
              </w:rPr>
            </w:pPr>
            <w:r>
              <w:rPr>
                <w:rFonts w:ascii="宋体" w:eastAsia="宋体" w:hAnsi="宋体" w:cs="宋体"/>
                <w:color w:val="000000"/>
                <w:kern w:val="0"/>
                <w:sz w:val="22"/>
              </w:rPr>
              <w:t>55025.5</w:t>
            </w:r>
            <w:r>
              <w:rPr>
                <w:rFonts w:ascii="宋体" w:eastAsia="宋体" w:hAnsi="宋体" w:cs="宋体" w:hint="eastAsia"/>
                <w:color w:val="000000"/>
                <w:kern w:val="0"/>
                <w:sz w:val="22"/>
              </w:rPr>
              <w:t xml:space="preserve">　</w:t>
            </w:r>
          </w:p>
        </w:tc>
      </w:tr>
      <w:tr w:rsidR="0017339E">
        <w:trPr>
          <w:trHeight w:val="213"/>
          <w:jc w:val="center"/>
        </w:trPr>
        <w:tc>
          <w:tcPr>
            <w:tcW w:w="9577" w:type="dxa"/>
            <w:gridSpan w:val="7"/>
            <w:tcBorders>
              <w:top w:val="nil"/>
              <w:left w:val="nil"/>
              <w:bottom w:val="nil"/>
              <w:right w:val="nil"/>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17339E" w:rsidRDefault="0017339E">
            <w:pPr>
              <w:widowControl/>
              <w:jc w:val="left"/>
              <w:textAlignment w:val="center"/>
              <w:rPr>
                <w:rFonts w:ascii="宋体" w:eastAsia="宋体" w:hAnsi="宋体" w:cs="宋体"/>
                <w:color w:val="000000"/>
                <w:kern w:val="0"/>
                <w:sz w:val="22"/>
              </w:rPr>
            </w:pPr>
          </w:p>
          <w:p w:rsidR="0017339E" w:rsidRDefault="0017339E">
            <w:pPr>
              <w:widowControl/>
              <w:jc w:val="left"/>
              <w:textAlignment w:val="center"/>
              <w:rPr>
                <w:rFonts w:ascii="宋体" w:eastAsia="宋体" w:hAnsi="宋体" w:cs="宋体"/>
                <w:color w:val="000000"/>
                <w:kern w:val="0"/>
                <w:sz w:val="22"/>
              </w:rPr>
            </w:pPr>
          </w:p>
        </w:tc>
      </w:tr>
    </w:tbl>
    <w:p w:rsidR="0017339E" w:rsidRDefault="0017339E">
      <w:pPr>
        <w:rPr>
          <w:vanish/>
        </w:rPr>
      </w:pPr>
    </w:p>
    <w:tbl>
      <w:tblPr>
        <w:tblW w:w="9376" w:type="dxa"/>
        <w:jc w:val="center"/>
        <w:tblLayout w:type="fixed"/>
        <w:tblCellMar>
          <w:left w:w="0" w:type="dxa"/>
          <w:right w:w="0" w:type="dxa"/>
        </w:tblCellMar>
        <w:tblLook w:val="04A0"/>
      </w:tblPr>
      <w:tblGrid>
        <w:gridCol w:w="981"/>
        <w:gridCol w:w="70"/>
        <w:gridCol w:w="70"/>
        <w:gridCol w:w="3130"/>
        <w:gridCol w:w="1134"/>
        <w:gridCol w:w="1276"/>
        <w:gridCol w:w="709"/>
        <w:gridCol w:w="425"/>
        <w:gridCol w:w="567"/>
        <w:gridCol w:w="557"/>
        <w:gridCol w:w="457"/>
      </w:tblGrid>
      <w:tr w:rsidR="0017339E">
        <w:trPr>
          <w:trHeight w:val="670"/>
          <w:jc w:val="center"/>
        </w:trPr>
        <w:tc>
          <w:tcPr>
            <w:tcW w:w="9376" w:type="dxa"/>
            <w:gridSpan w:val="11"/>
            <w:tcBorders>
              <w:top w:val="nil"/>
              <w:left w:val="nil"/>
              <w:bottom w:val="nil"/>
              <w:right w:val="nil"/>
            </w:tcBorders>
            <w:noWrap/>
            <w:tcMar>
              <w:top w:w="15" w:type="dxa"/>
              <w:left w:w="15" w:type="dxa"/>
              <w:right w:w="15" w:type="dxa"/>
            </w:tcMar>
            <w:vAlign w:val="bottom"/>
          </w:tcPr>
          <w:p w:rsidR="0017339E" w:rsidRDefault="0017339E">
            <w:pPr>
              <w:widowControl/>
              <w:jc w:val="center"/>
              <w:textAlignment w:val="bottom"/>
              <w:rPr>
                <w:rFonts w:ascii="黑体" w:eastAsia="黑体" w:hAnsi="宋体" w:cs="黑体"/>
                <w:color w:val="000000"/>
                <w:kern w:val="0"/>
                <w:sz w:val="32"/>
                <w:szCs w:val="32"/>
              </w:rPr>
            </w:pPr>
          </w:p>
          <w:p w:rsidR="0017339E" w:rsidRDefault="00C355AA">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17339E">
        <w:trPr>
          <w:trHeight w:val="357"/>
          <w:jc w:val="center"/>
        </w:trPr>
        <w:tc>
          <w:tcPr>
            <w:tcW w:w="981"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313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709"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014"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02</w:t>
            </w:r>
            <w:r>
              <w:rPr>
                <w:rFonts w:ascii="宋体" w:eastAsia="宋体" w:hAnsi="宋体" w:cs="宋体" w:hint="eastAsia"/>
                <w:color w:val="000000"/>
                <w:kern w:val="0"/>
                <w:sz w:val="20"/>
                <w:szCs w:val="20"/>
              </w:rPr>
              <w:t>表</w:t>
            </w:r>
          </w:p>
        </w:tc>
      </w:tr>
      <w:tr w:rsidR="0017339E">
        <w:trPr>
          <w:trHeight w:val="357"/>
          <w:jc w:val="center"/>
        </w:trPr>
        <w:tc>
          <w:tcPr>
            <w:tcW w:w="7370" w:type="dxa"/>
            <w:gridSpan w:val="7"/>
            <w:tcBorders>
              <w:top w:val="nil"/>
              <w:left w:val="nil"/>
              <w:bottom w:val="nil"/>
              <w:right w:val="nil"/>
            </w:tcBorders>
            <w:noWrap/>
            <w:tcMar>
              <w:top w:w="15" w:type="dxa"/>
              <w:left w:w="15" w:type="dxa"/>
              <w:right w:w="15" w:type="dxa"/>
            </w:tcMar>
          </w:tcPr>
          <w:p w:rsidR="0017339E" w:rsidRDefault="00C355AA">
            <w:pPr>
              <w:rPr>
                <w:rFonts w:ascii="Arial" w:hAnsi="Arial" w:cs="Arial"/>
                <w:color w:val="000000"/>
                <w:sz w:val="20"/>
                <w:szCs w:val="20"/>
              </w:rPr>
            </w:pPr>
            <w:r>
              <w:rPr>
                <w:rFonts w:ascii="宋体" w:eastAsia="宋体" w:hAnsi="宋体" w:cs="宋体" w:hint="eastAsia"/>
                <w:color w:val="000000"/>
                <w:kern w:val="0"/>
                <w:sz w:val="20"/>
                <w:szCs w:val="20"/>
              </w:rPr>
              <w:t>部门：唐山市自然资源和规划局高新技术产业开发区分局</w:t>
            </w:r>
          </w:p>
        </w:tc>
        <w:tc>
          <w:tcPr>
            <w:tcW w:w="425"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581" w:type="dxa"/>
            <w:gridSpan w:val="3"/>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339E">
        <w:trPr>
          <w:trHeight w:val="385"/>
          <w:jc w:val="center"/>
        </w:trPr>
        <w:tc>
          <w:tcPr>
            <w:tcW w:w="425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127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7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42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56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55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45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17339E">
        <w:trPr>
          <w:trHeight w:val="380"/>
          <w:jc w:val="center"/>
        </w:trPr>
        <w:tc>
          <w:tcPr>
            <w:tcW w:w="1121"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13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7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42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5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4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80"/>
          <w:jc w:val="center"/>
        </w:trPr>
        <w:tc>
          <w:tcPr>
            <w:tcW w:w="112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3130" w:type="dxa"/>
            <w:vMerge/>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7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42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5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4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80"/>
          <w:jc w:val="center"/>
        </w:trPr>
        <w:tc>
          <w:tcPr>
            <w:tcW w:w="1121"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3130" w:type="dxa"/>
            <w:vMerge/>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7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42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5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4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85"/>
          <w:jc w:val="center"/>
        </w:trPr>
        <w:tc>
          <w:tcPr>
            <w:tcW w:w="425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276"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70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425"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557"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457"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r>
      <w:tr w:rsidR="0017339E">
        <w:trPr>
          <w:trHeight w:val="385"/>
          <w:jc w:val="center"/>
        </w:trPr>
        <w:tc>
          <w:tcPr>
            <w:tcW w:w="425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47386.41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47386.41</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208</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20805</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2080505</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机关事业单位基本养老保险缴费支出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59.76</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59.76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21011</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2101101</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行政单位医疗</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51.43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51.43</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2101102</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事业单位医疗</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1.5</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1.5</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城乡社区支出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46333.91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46333.91</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697"/>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国有土地使用权出让收入及对应专项债务收入安排的支出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46333.91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46333.91</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2120801</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征地和拆迁补偿支出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34698.59</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34698.59</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2120802</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土地开发支出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8401.14</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8401.14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2120899</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其他国有土地使用权出让收入安排的支出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3234.17</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3234.17</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自然资源海洋气象等支出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902.26</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902.26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自然资源事务</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902.26</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902.26</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2200101</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行政运行</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627.12</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627.12</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2200102</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一般行政管理事务</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87.22</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87.22</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2200104</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自然资源规划及管理</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179.99</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179.99</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2200110</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国土整治</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7.93</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7.93</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221</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37.54</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37.54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22102</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37.54</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37.54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1121"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2210201</w:t>
            </w:r>
          </w:p>
        </w:tc>
        <w:tc>
          <w:tcPr>
            <w:tcW w:w="313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住房公积金</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37.54</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37.54</w:t>
            </w:r>
          </w:p>
        </w:tc>
        <w:tc>
          <w:tcPr>
            <w:tcW w:w="70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45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85"/>
          <w:jc w:val="center"/>
        </w:trPr>
        <w:tc>
          <w:tcPr>
            <w:tcW w:w="9376" w:type="dxa"/>
            <w:gridSpan w:val="11"/>
            <w:tcBorders>
              <w:top w:val="nil"/>
              <w:left w:val="nil"/>
              <w:bottom w:val="nil"/>
              <w:right w:val="nil"/>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注：本表反映部门本年度取得的各项收入情况。</w:t>
            </w:r>
          </w:p>
        </w:tc>
      </w:tr>
    </w:tbl>
    <w:p w:rsidR="0017339E" w:rsidRDefault="00C355AA">
      <w:r>
        <w:br w:type="page"/>
      </w:r>
    </w:p>
    <w:tbl>
      <w:tblPr>
        <w:tblW w:w="9680" w:type="dxa"/>
        <w:jc w:val="center"/>
        <w:tblLayout w:type="fixed"/>
        <w:tblCellMar>
          <w:left w:w="0" w:type="dxa"/>
          <w:right w:w="0" w:type="dxa"/>
        </w:tblCellMar>
        <w:tblLook w:val="04A0"/>
      </w:tblPr>
      <w:tblGrid>
        <w:gridCol w:w="941"/>
        <w:gridCol w:w="53"/>
        <w:gridCol w:w="111"/>
        <w:gridCol w:w="2176"/>
        <w:gridCol w:w="1418"/>
        <w:gridCol w:w="1275"/>
        <w:gridCol w:w="1134"/>
        <w:gridCol w:w="851"/>
        <w:gridCol w:w="567"/>
        <w:gridCol w:w="1154"/>
      </w:tblGrid>
      <w:tr w:rsidR="0017339E">
        <w:trPr>
          <w:trHeight w:val="612"/>
          <w:jc w:val="center"/>
        </w:trPr>
        <w:tc>
          <w:tcPr>
            <w:tcW w:w="9680" w:type="dxa"/>
            <w:gridSpan w:val="10"/>
            <w:tcBorders>
              <w:top w:val="nil"/>
              <w:left w:val="nil"/>
              <w:bottom w:val="nil"/>
              <w:right w:val="nil"/>
            </w:tcBorders>
            <w:noWrap/>
            <w:tcMar>
              <w:top w:w="15" w:type="dxa"/>
              <w:left w:w="15" w:type="dxa"/>
              <w:right w:w="15" w:type="dxa"/>
            </w:tcMar>
            <w:vAlign w:val="center"/>
          </w:tcPr>
          <w:p w:rsidR="0017339E" w:rsidRDefault="00C355A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支出决算表</w:t>
            </w:r>
          </w:p>
        </w:tc>
      </w:tr>
      <w:tr w:rsidR="0017339E">
        <w:trPr>
          <w:trHeight w:val="313"/>
          <w:jc w:val="center"/>
        </w:trPr>
        <w:tc>
          <w:tcPr>
            <w:tcW w:w="941"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2176"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418"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275"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851"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154" w:type="dxa"/>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03</w:t>
            </w:r>
            <w:r>
              <w:rPr>
                <w:rFonts w:ascii="宋体" w:eastAsia="宋体" w:hAnsi="宋体" w:cs="宋体" w:hint="eastAsia"/>
                <w:color w:val="000000"/>
                <w:kern w:val="0"/>
                <w:sz w:val="20"/>
                <w:szCs w:val="20"/>
              </w:rPr>
              <w:t>表</w:t>
            </w:r>
          </w:p>
        </w:tc>
      </w:tr>
      <w:tr w:rsidR="0017339E">
        <w:trPr>
          <w:trHeight w:val="313"/>
          <w:jc w:val="center"/>
        </w:trPr>
        <w:tc>
          <w:tcPr>
            <w:tcW w:w="7959" w:type="dxa"/>
            <w:gridSpan w:val="8"/>
            <w:tcBorders>
              <w:top w:val="nil"/>
              <w:left w:val="nil"/>
              <w:bottom w:val="nil"/>
              <w:right w:val="nil"/>
            </w:tcBorders>
            <w:noWrap/>
            <w:tcMar>
              <w:top w:w="15" w:type="dxa"/>
              <w:left w:w="15" w:type="dxa"/>
              <w:right w:w="15" w:type="dxa"/>
            </w:tcMar>
            <w:vAlign w:val="bottom"/>
          </w:tcPr>
          <w:p w:rsidR="0017339E" w:rsidRDefault="00C355AA">
            <w:pPr>
              <w:rPr>
                <w:rFonts w:ascii="Arial" w:hAnsi="Arial" w:cs="Arial"/>
                <w:color w:val="000000"/>
                <w:sz w:val="20"/>
                <w:szCs w:val="20"/>
              </w:rPr>
            </w:pPr>
            <w:r>
              <w:rPr>
                <w:rFonts w:ascii="宋体" w:eastAsia="宋体" w:hAnsi="宋体" w:cs="宋体" w:hint="eastAsia"/>
                <w:color w:val="000000"/>
                <w:kern w:val="0"/>
                <w:sz w:val="20"/>
                <w:szCs w:val="20"/>
              </w:rPr>
              <w:t>部门：唐山市自然资源和规划局高新技术产业开发区分局</w:t>
            </w:r>
          </w:p>
        </w:tc>
        <w:tc>
          <w:tcPr>
            <w:tcW w:w="1721"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339E">
        <w:trPr>
          <w:trHeight w:val="323"/>
          <w:jc w:val="center"/>
        </w:trPr>
        <w:tc>
          <w:tcPr>
            <w:tcW w:w="328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41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27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8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56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15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17339E">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217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41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5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19"/>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2176" w:type="dxa"/>
            <w:vMerge/>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5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19"/>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2176" w:type="dxa"/>
            <w:vMerge/>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5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5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23"/>
          <w:jc w:val="center"/>
        </w:trPr>
        <w:tc>
          <w:tcPr>
            <w:tcW w:w="328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418"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275"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17339E">
        <w:trPr>
          <w:trHeight w:val="323"/>
          <w:jc w:val="center"/>
        </w:trPr>
        <w:tc>
          <w:tcPr>
            <w:tcW w:w="328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54982.46</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777.35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54205.11</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208</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20805</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2080505</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机关事业单位基本养老保险缴费支出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59.76</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59.76</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21011</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2101101</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行政单位医疗</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51.43</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51.43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2101102</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事业单位医疗</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1.5</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城乡社区支出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53973</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53973</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国有土地使用权出让收入及对应专项债务收入安排的支出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53973</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53973</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2120801</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征地和拆迁补偿支出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42337.69</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42337.69</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2120802</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土地开发支出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8401.14</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8401.14</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2120899</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其他国有土地使用权出让收入安排的支出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3234.17</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3234.17</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自然资源海洋气象等支出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859.23</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627.12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232.11</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自然资源事务</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859.23</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627.12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232.11</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2200101</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行政运行</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627.12</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627.12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2200102</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一般行政管理事务</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52.12</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52.12</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2200104</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自然资源规划及管理</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179.99</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179.99</w:t>
            </w: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221</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37.54</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37.54</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22102</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37.54</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37.54</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2210201</w:t>
            </w:r>
          </w:p>
        </w:tc>
        <w:tc>
          <w:tcPr>
            <w:tcW w:w="21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住房公积金</w:t>
            </w: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37.54</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37.54</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23"/>
          <w:jc w:val="center"/>
        </w:trPr>
        <w:tc>
          <w:tcPr>
            <w:tcW w:w="9680" w:type="dxa"/>
            <w:gridSpan w:val="10"/>
            <w:tcBorders>
              <w:top w:val="nil"/>
              <w:left w:val="nil"/>
              <w:bottom w:val="nil"/>
              <w:right w:val="nil"/>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bl>
    <w:p w:rsidR="0017339E" w:rsidRDefault="0017339E"/>
    <w:tbl>
      <w:tblPr>
        <w:tblW w:w="9838" w:type="dxa"/>
        <w:jc w:val="center"/>
        <w:tblLayout w:type="fixed"/>
        <w:tblCellMar>
          <w:left w:w="0" w:type="dxa"/>
          <w:right w:w="0" w:type="dxa"/>
        </w:tblCellMar>
        <w:tblLook w:val="04A0"/>
      </w:tblPr>
      <w:tblGrid>
        <w:gridCol w:w="2862"/>
        <w:gridCol w:w="283"/>
        <w:gridCol w:w="950"/>
        <w:gridCol w:w="2878"/>
        <w:gridCol w:w="283"/>
        <w:gridCol w:w="992"/>
        <w:gridCol w:w="825"/>
        <w:gridCol w:w="765"/>
      </w:tblGrid>
      <w:tr w:rsidR="0017339E">
        <w:trPr>
          <w:trHeight w:val="406"/>
          <w:jc w:val="center"/>
        </w:trPr>
        <w:tc>
          <w:tcPr>
            <w:tcW w:w="9838" w:type="dxa"/>
            <w:gridSpan w:val="8"/>
            <w:tcBorders>
              <w:top w:val="nil"/>
              <w:left w:val="nil"/>
              <w:bottom w:val="nil"/>
              <w:right w:val="nil"/>
            </w:tcBorders>
            <w:noWrap/>
            <w:tcMar>
              <w:top w:w="15" w:type="dxa"/>
              <w:left w:w="15" w:type="dxa"/>
              <w:right w:w="15" w:type="dxa"/>
            </w:tcMar>
            <w:vAlign w:val="bottom"/>
          </w:tcPr>
          <w:p w:rsidR="0017339E" w:rsidRDefault="0017339E">
            <w:pPr>
              <w:jc w:val="center"/>
              <w:rPr>
                <w:rFonts w:ascii="黑体" w:eastAsia="黑体" w:hAnsi="宋体" w:cs="黑体"/>
                <w:color w:val="000000"/>
                <w:kern w:val="0"/>
                <w:sz w:val="32"/>
                <w:szCs w:val="32"/>
              </w:rPr>
            </w:pPr>
          </w:p>
          <w:p w:rsidR="0017339E" w:rsidRDefault="0017339E">
            <w:pPr>
              <w:jc w:val="center"/>
              <w:rPr>
                <w:rFonts w:ascii="黑体" w:eastAsia="黑体" w:hAnsi="宋体" w:cs="黑体"/>
                <w:color w:val="000000"/>
                <w:kern w:val="0"/>
                <w:sz w:val="32"/>
                <w:szCs w:val="32"/>
              </w:rPr>
            </w:pPr>
          </w:p>
          <w:p w:rsidR="0017339E" w:rsidRDefault="00C355AA">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t>财政拨款收入支出决算总表</w:t>
            </w:r>
          </w:p>
        </w:tc>
      </w:tr>
      <w:tr w:rsidR="0017339E">
        <w:trPr>
          <w:trHeight w:val="90"/>
          <w:jc w:val="center"/>
        </w:trPr>
        <w:tc>
          <w:tcPr>
            <w:tcW w:w="2862"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283"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95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2878"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283"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2582" w:type="dxa"/>
            <w:gridSpan w:val="3"/>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04</w:t>
            </w:r>
            <w:r>
              <w:rPr>
                <w:rFonts w:ascii="宋体" w:eastAsia="宋体" w:hAnsi="宋体" w:cs="宋体" w:hint="eastAsia"/>
                <w:color w:val="000000"/>
                <w:kern w:val="0"/>
                <w:sz w:val="20"/>
                <w:szCs w:val="20"/>
              </w:rPr>
              <w:t>表</w:t>
            </w:r>
          </w:p>
        </w:tc>
      </w:tr>
      <w:tr w:rsidR="0017339E">
        <w:trPr>
          <w:trHeight w:val="90"/>
          <w:jc w:val="center"/>
        </w:trPr>
        <w:tc>
          <w:tcPr>
            <w:tcW w:w="7256" w:type="dxa"/>
            <w:gridSpan w:val="5"/>
            <w:tcBorders>
              <w:top w:val="nil"/>
              <w:left w:val="nil"/>
              <w:bottom w:val="nil"/>
              <w:right w:val="nil"/>
            </w:tcBorders>
            <w:noWrap/>
            <w:tcMar>
              <w:top w:w="15" w:type="dxa"/>
              <w:left w:w="15" w:type="dxa"/>
              <w:right w:w="15" w:type="dxa"/>
            </w:tcMar>
            <w:vAlign w:val="bottom"/>
          </w:tcPr>
          <w:p w:rsidR="0017339E" w:rsidRDefault="00C355AA">
            <w:pPr>
              <w:rPr>
                <w:rFonts w:ascii="Arial" w:hAnsi="Arial" w:cs="Arial"/>
                <w:color w:val="000000"/>
                <w:sz w:val="20"/>
                <w:szCs w:val="20"/>
              </w:rPr>
            </w:pPr>
            <w:r>
              <w:rPr>
                <w:rFonts w:ascii="宋体" w:eastAsia="宋体" w:hAnsi="宋体" w:cs="宋体" w:hint="eastAsia"/>
                <w:color w:val="000000"/>
                <w:kern w:val="0"/>
                <w:sz w:val="20"/>
                <w:szCs w:val="20"/>
              </w:rPr>
              <w:t>部门：唐山市自然资源和规划局高新技术产业开发区分局</w:t>
            </w:r>
          </w:p>
        </w:tc>
        <w:tc>
          <w:tcPr>
            <w:tcW w:w="2582" w:type="dxa"/>
            <w:gridSpan w:val="3"/>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339E">
        <w:trPr>
          <w:trHeight w:val="90"/>
          <w:jc w:val="center"/>
        </w:trPr>
        <w:tc>
          <w:tcPr>
            <w:tcW w:w="40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5743"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17339E">
        <w:trPr>
          <w:trHeight w:val="312"/>
          <w:jc w:val="center"/>
        </w:trPr>
        <w:tc>
          <w:tcPr>
            <w:tcW w:w="2862"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2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950"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878"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2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992"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25"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765"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17339E">
        <w:trPr>
          <w:trHeight w:val="312"/>
          <w:jc w:val="center"/>
        </w:trPr>
        <w:tc>
          <w:tcPr>
            <w:tcW w:w="286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283"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950"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2878"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283"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992" w:type="dxa"/>
            <w:vMerge/>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825"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765"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1052.5</w:t>
            </w: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30</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46333.91</w:t>
            </w: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32</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33</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34</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36</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37</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59.76</w:t>
            </w: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59.76</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38</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52.94</w:t>
            </w: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52.94</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39</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40</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53973</w:t>
            </w: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53973</w:t>
            </w: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13</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42</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14</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43</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15</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44</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16</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17</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46</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18</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Cs w:val="21"/>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47</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859.23</w:t>
            </w: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859.23</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19</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48</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37.54</w:t>
            </w: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37.54</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49</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21</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50</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22</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23</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52</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47386.41</w:t>
            </w: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53</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54982.46</w:t>
            </w: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1009.46</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53973</w:t>
            </w: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25</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7639.1</w:t>
            </w: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54</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43.04</w:t>
            </w: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43.04</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26</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7639.1</w:t>
            </w: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56</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57</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90"/>
          <w:jc w:val="center"/>
        </w:trPr>
        <w:tc>
          <w:tcPr>
            <w:tcW w:w="286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29</w:t>
            </w:r>
          </w:p>
        </w:tc>
        <w:tc>
          <w:tcPr>
            <w:tcW w:w="9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55025.5</w:t>
            </w:r>
          </w:p>
        </w:tc>
        <w:tc>
          <w:tcPr>
            <w:tcW w:w="287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2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58</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55025.5</w:t>
            </w:r>
          </w:p>
        </w:tc>
        <w:tc>
          <w:tcPr>
            <w:tcW w:w="82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1052.5</w:t>
            </w:r>
          </w:p>
        </w:tc>
        <w:tc>
          <w:tcPr>
            <w:tcW w:w="76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53973</w:t>
            </w:r>
          </w:p>
        </w:tc>
      </w:tr>
      <w:tr w:rsidR="0017339E">
        <w:trPr>
          <w:trHeight w:val="90"/>
          <w:jc w:val="center"/>
        </w:trPr>
        <w:tc>
          <w:tcPr>
            <w:tcW w:w="9838" w:type="dxa"/>
            <w:gridSpan w:val="8"/>
            <w:tcBorders>
              <w:top w:val="nil"/>
              <w:left w:val="nil"/>
              <w:bottom w:val="nil"/>
              <w:right w:val="nil"/>
            </w:tcBorders>
            <w:noWrap/>
            <w:tcMar>
              <w:top w:w="15" w:type="dxa"/>
              <w:left w:w="15" w:type="dxa"/>
              <w:right w:w="15" w:type="dxa"/>
            </w:tcMar>
            <w:vAlign w:val="center"/>
          </w:tcPr>
          <w:p w:rsidR="0017339E" w:rsidRDefault="00C355A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注：本表反映部门本年度一般公共预算财政拨款和政府性基金预算财政拨款的总收支和年末结转结余情</w:t>
            </w:r>
            <w:r>
              <w:rPr>
                <w:rFonts w:ascii="宋体" w:eastAsia="宋体" w:hAnsi="宋体" w:cs="宋体" w:hint="eastAsia"/>
                <w:color w:val="000000"/>
                <w:kern w:val="0"/>
                <w:sz w:val="22"/>
              </w:rPr>
              <w:lastRenderedPageBreak/>
              <w:t>况。</w:t>
            </w:r>
          </w:p>
        </w:tc>
      </w:tr>
    </w:tbl>
    <w:p w:rsidR="0017339E" w:rsidRDefault="00C355AA">
      <w:r>
        <w:lastRenderedPageBreak/>
        <w:br w:type="page"/>
      </w:r>
    </w:p>
    <w:tbl>
      <w:tblPr>
        <w:tblW w:w="10242" w:type="dxa"/>
        <w:jc w:val="center"/>
        <w:tblLayout w:type="fixed"/>
        <w:tblCellMar>
          <w:left w:w="0" w:type="dxa"/>
          <w:right w:w="0" w:type="dxa"/>
        </w:tblCellMar>
        <w:tblLook w:val="04A0"/>
      </w:tblPr>
      <w:tblGrid>
        <w:gridCol w:w="1120"/>
        <w:gridCol w:w="64"/>
        <w:gridCol w:w="64"/>
        <w:gridCol w:w="3732"/>
        <w:gridCol w:w="1701"/>
        <w:gridCol w:w="1842"/>
        <w:gridCol w:w="1719"/>
      </w:tblGrid>
      <w:tr w:rsidR="0017339E">
        <w:trPr>
          <w:trHeight w:val="600"/>
          <w:jc w:val="center"/>
        </w:trPr>
        <w:tc>
          <w:tcPr>
            <w:tcW w:w="10242" w:type="dxa"/>
            <w:gridSpan w:val="7"/>
            <w:tcBorders>
              <w:top w:val="nil"/>
              <w:left w:val="nil"/>
              <w:bottom w:val="nil"/>
              <w:right w:val="nil"/>
            </w:tcBorders>
            <w:noWrap/>
            <w:tcMar>
              <w:top w:w="15" w:type="dxa"/>
              <w:left w:w="15" w:type="dxa"/>
              <w:right w:w="15" w:type="dxa"/>
            </w:tcMar>
            <w:vAlign w:val="center"/>
          </w:tcPr>
          <w:p w:rsidR="0017339E" w:rsidRDefault="00C355A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一般公共预算财政拨款支出决算表</w:t>
            </w:r>
          </w:p>
        </w:tc>
      </w:tr>
      <w:tr w:rsidR="0017339E">
        <w:trPr>
          <w:trHeight w:val="255"/>
          <w:jc w:val="center"/>
        </w:trPr>
        <w:tc>
          <w:tcPr>
            <w:tcW w:w="112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64"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64"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3732"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701"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3561"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05</w:t>
            </w:r>
            <w:r>
              <w:rPr>
                <w:rFonts w:ascii="宋体" w:eastAsia="宋体" w:hAnsi="宋体" w:cs="宋体" w:hint="eastAsia"/>
                <w:color w:val="000000"/>
                <w:kern w:val="0"/>
                <w:sz w:val="20"/>
                <w:szCs w:val="20"/>
              </w:rPr>
              <w:t>表</w:t>
            </w:r>
          </w:p>
        </w:tc>
      </w:tr>
      <w:tr w:rsidR="0017339E">
        <w:trPr>
          <w:trHeight w:val="255"/>
          <w:jc w:val="center"/>
        </w:trPr>
        <w:tc>
          <w:tcPr>
            <w:tcW w:w="6681" w:type="dxa"/>
            <w:gridSpan w:val="5"/>
            <w:tcBorders>
              <w:top w:val="nil"/>
              <w:left w:val="nil"/>
              <w:bottom w:val="nil"/>
              <w:right w:val="nil"/>
            </w:tcBorders>
            <w:noWrap/>
            <w:tcMar>
              <w:top w:w="15" w:type="dxa"/>
              <w:left w:w="15" w:type="dxa"/>
              <w:right w:w="15" w:type="dxa"/>
            </w:tcMar>
            <w:vAlign w:val="bottom"/>
          </w:tcPr>
          <w:p w:rsidR="0017339E" w:rsidRDefault="00C355AA">
            <w:pPr>
              <w:rPr>
                <w:rFonts w:ascii="Arial" w:hAnsi="Arial" w:cs="Arial"/>
                <w:color w:val="000000"/>
                <w:sz w:val="20"/>
                <w:szCs w:val="20"/>
              </w:rPr>
            </w:pPr>
            <w:r>
              <w:rPr>
                <w:rFonts w:ascii="宋体" w:eastAsia="宋体" w:hAnsi="宋体" w:cs="宋体" w:hint="eastAsia"/>
                <w:color w:val="000000"/>
                <w:kern w:val="0"/>
                <w:sz w:val="20"/>
                <w:szCs w:val="20"/>
              </w:rPr>
              <w:t>部门：唐山市自然资源和规划局高新技术产业开发区分局</w:t>
            </w:r>
          </w:p>
        </w:tc>
        <w:tc>
          <w:tcPr>
            <w:tcW w:w="3561"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339E">
        <w:trPr>
          <w:trHeight w:val="308"/>
          <w:jc w:val="center"/>
        </w:trPr>
        <w:tc>
          <w:tcPr>
            <w:tcW w:w="498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262"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17339E">
        <w:trPr>
          <w:trHeight w:val="312"/>
          <w:jc w:val="center"/>
        </w:trPr>
        <w:tc>
          <w:tcPr>
            <w:tcW w:w="1248"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732"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701"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842"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719"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17339E">
        <w:trPr>
          <w:trHeight w:val="312"/>
          <w:jc w:val="center"/>
        </w:trPr>
        <w:tc>
          <w:tcPr>
            <w:tcW w:w="1248"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3732" w:type="dxa"/>
            <w:vMerge/>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701"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842"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719"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12"/>
          <w:jc w:val="center"/>
        </w:trPr>
        <w:tc>
          <w:tcPr>
            <w:tcW w:w="1248"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3732" w:type="dxa"/>
            <w:vMerge/>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701"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842"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719"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08"/>
          <w:jc w:val="center"/>
        </w:trPr>
        <w:tc>
          <w:tcPr>
            <w:tcW w:w="498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r>
      <w:tr w:rsidR="0017339E">
        <w:trPr>
          <w:trHeight w:val="308"/>
          <w:jc w:val="center"/>
        </w:trPr>
        <w:tc>
          <w:tcPr>
            <w:tcW w:w="498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1009.46</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777.35</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232.11</w:t>
            </w: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208</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社会保障和就业支出</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20805</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行政事业单位离退休</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59.76</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2080505</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机关事业单位基本养老保险缴费支出</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59.76</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59.76</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卫生健康支出</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21011</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行政事业单位医疗</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52.94</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2101101</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行政单位医疗</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51.43</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51.43</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2101102</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事业单位医疗</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1.5</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1.5</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自然资源海洋气象等支出</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859.23</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627.12</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232.11</w:t>
            </w: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自然资源事务</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859.23</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627.12</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232.11</w:t>
            </w: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2200101</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行政运行</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627.12</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627.12</w:t>
            </w: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2200102</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一般行政管理事务</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52.12</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52.12</w:t>
            </w: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2200104</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自然资源规划及管理</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179.99</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179.99</w:t>
            </w: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2200110</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国土整治</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221</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住房保障支出</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37.54</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22102</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住房改革支出</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37.54</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08"/>
          <w:jc w:val="center"/>
        </w:trPr>
        <w:tc>
          <w:tcPr>
            <w:tcW w:w="124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2210201</w:t>
            </w:r>
          </w:p>
        </w:tc>
        <w:tc>
          <w:tcPr>
            <w:tcW w:w="3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住房公积金</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37.54</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719"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bl>
    <w:p w:rsidR="0017339E" w:rsidRDefault="00C355AA">
      <w: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17339E">
        <w:trPr>
          <w:trHeight w:val="662"/>
          <w:jc w:val="center"/>
        </w:trPr>
        <w:tc>
          <w:tcPr>
            <w:tcW w:w="10000" w:type="dxa"/>
            <w:gridSpan w:val="9"/>
            <w:tcBorders>
              <w:top w:val="nil"/>
              <w:left w:val="nil"/>
              <w:bottom w:val="nil"/>
              <w:right w:val="nil"/>
            </w:tcBorders>
            <w:tcMar>
              <w:top w:w="15" w:type="dxa"/>
              <w:left w:w="15" w:type="dxa"/>
              <w:right w:w="15" w:type="dxa"/>
            </w:tcMar>
            <w:vAlign w:val="center"/>
          </w:tcPr>
          <w:p w:rsidR="0017339E" w:rsidRDefault="00C355A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一般公共预算财政拨款基本支出决算表</w:t>
            </w:r>
          </w:p>
        </w:tc>
      </w:tr>
      <w:tr w:rsidR="0017339E">
        <w:trPr>
          <w:trHeight w:val="339"/>
          <w:jc w:val="center"/>
        </w:trPr>
        <w:tc>
          <w:tcPr>
            <w:tcW w:w="896"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rsidR="0017339E" w:rsidRDefault="0017339E">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17339E" w:rsidRDefault="0017339E">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w:t>
            </w:r>
            <w:r>
              <w:rPr>
                <w:rFonts w:ascii="宋体" w:eastAsia="宋体" w:hAnsi="宋体" w:cs="宋体"/>
                <w:color w:val="000000"/>
                <w:kern w:val="0"/>
                <w:sz w:val="18"/>
                <w:szCs w:val="18"/>
              </w:rPr>
              <w:t>06</w:t>
            </w:r>
            <w:r>
              <w:rPr>
                <w:rFonts w:ascii="宋体" w:eastAsia="宋体" w:hAnsi="宋体" w:cs="宋体" w:hint="eastAsia"/>
                <w:color w:val="000000"/>
                <w:kern w:val="0"/>
                <w:sz w:val="18"/>
                <w:szCs w:val="18"/>
              </w:rPr>
              <w:t>表</w:t>
            </w:r>
          </w:p>
        </w:tc>
      </w:tr>
      <w:tr w:rsidR="0017339E">
        <w:trPr>
          <w:trHeight w:val="339"/>
          <w:jc w:val="center"/>
        </w:trPr>
        <w:tc>
          <w:tcPr>
            <w:tcW w:w="7377" w:type="dxa"/>
            <w:gridSpan w:val="7"/>
            <w:tcBorders>
              <w:top w:val="nil"/>
              <w:left w:val="nil"/>
              <w:bottom w:val="nil"/>
              <w:right w:val="nil"/>
            </w:tcBorders>
            <w:noWrap/>
            <w:tcMar>
              <w:top w:w="15" w:type="dxa"/>
              <w:left w:w="15" w:type="dxa"/>
              <w:right w:w="15" w:type="dxa"/>
            </w:tcMar>
            <w:vAlign w:val="bottom"/>
          </w:tcPr>
          <w:p w:rsidR="0017339E" w:rsidRDefault="00C355AA">
            <w:pPr>
              <w:rPr>
                <w:rFonts w:ascii="Arial" w:hAnsi="Arial" w:cs="Arial"/>
                <w:color w:val="000000"/>
                <w:sz w:val="20"/>
                <w:szCs w:val="20"/>
              </w:rPr>
            </w:pPr>
            <w:r>
              <w:rPr>
                <w:rFonts w:ascii="宋体" w:eastAsia="宋体" w:hAnsi="宋体" w:cs="宋体" w:hint="eastAsia"/>
                <w:color w:val="000000"/>
                <w:kern w:val="0"/>
                <w:sz w:val="20"/>
                <w:szCs w:val="20"/>
              </w:rPr>
              <w:t>部门：唐山市自然资源和规划局高新技术产业开发区分局</w:t>
            </w:r>
          </w:p>
        </w:tc>
        <w:tc>
          <w:tcPr>
            <w:tcW w:w="2623"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17339E">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17339E">
        <w:trPr>
          <w:trHeight w:val="362"/>
          <w:jc w:val="center"/>
        </w:trPr>
        <w:tc>
          <w:tcPr>
            <w:tcW w:w="89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17339E">
        <w:trPr>
          <w:trHeight w:val="349"/>
          <w:jc w:val="center"/>
        </w:trPr>
        <w:tc>
          <w:tcPr>
            <w:tcW w:w="89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687.51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89.84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基本工资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186.04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办公费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6.15</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津贴补贴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305.25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印刷费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奖金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咨询费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30106</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伙食补助费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手续费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30107</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6.7</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水费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0.83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30108</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47.06</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9.45</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职业年金缴费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12.7</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邮电费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20.72</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31005</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30110</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职工基本医疗保险缴费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52.94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取暖费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6.27</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公务员医疗补助缴费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物业管理费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其他社会保障缴费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差旅费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3</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住房公积金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37.54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因公出国（境）费用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30114</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医疗费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维修（护）费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30199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39.29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租赁费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会议费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离休费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培训费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退休费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公务接待费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退职（役）费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专用材料费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31021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30304</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抚恤金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被装购置费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31022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30305</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生活补助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专用燃料费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30306</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救济费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劳务费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30307</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医疗费补助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委托业务费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30308</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助学金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工会经费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4.61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奖励金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福利费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30310</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个人农业生产补贴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30231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公务用车运行维护费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17.16</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30399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30239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其他交通费用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21.25</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30240</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税金及附加费用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30299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0.41</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spacing w:line="180" w:lineRule="exact"/>
              <w:jc w:val="right"/>
              <w:rPr>
                <w:rFonts w:ascii="宋体" w:eastAsia="宋体" w:hAnsi="宋体" w:cs="宋体"/>
                <w:color w:val="000000"/>
                <w:sz w:val="20"/>
                <w:szCs w:val="20"/>
              </w:rPr>
            </w:pPr>
          </w:p>
        </w:tc>
      </w:tr>
      <w:tr w:rsidR="0017339E">
        <w:trPr>
          <w:trHeight w:val="317"/>
          <w:jc w:val="center"/>
        </w:trPr>
        <w:tc>
          <w:tcPr>
            <w:tcW w:w="2828"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687.51</w:t>
            </w:r>
          </w:p>
        </w:tc>
        <w:tc>
          <w:tcPr>
            <w:tcW w:w="5657"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spacing w:line="180" w:lineRule="exact"/>
              <w:jc w:val="right"/>
              <w:rPr>
                <w:rFonts w:ascii="宋体" w:eastAsia="宋体" w:hAnsi="宋体" w:cs="宋体"/>
                <w:color w:val="000000"/>
                <w:sz w:val="20"/>
                <w:szCs w:val="20"/>
              </w:rPr>
            </w:pPr>
            <w:r>
              <w:rPr>
                <w:rFonts w:ascii="宋体" w:eastAsia="宋体" w:hAnsi="宋体" w:cs="宋体"/>
                <w:color w:val="000000"/>
                <w:sz w:val="20"/>
                <w:szCs w:val="20"/>
              </w:rPr>
              <w:t>89.84</w:t>
            </w:r>
          </w:p>
        </w:tc>
      </w:tr>
    </w:tbl>
    <w:p w:rsidR="0017339E" w:rsidRDefault="00C355AA">
      <w:r>
        <w:br w:type="page"/>
      </w:r>
    </w:p>
    <w:tbl>
      <w:tblPr>
        <w:tblW w:w="9220" w:type="dxa"/>
        <w:jc w:val="center"/>
        <w:tblCellMar>
          <w:left w:w="0" w:type="dxa"/>
          <w:right w:w="0" w:type="dxa"/>
        </w:tblCellMar>
        <w:tblLook w:val="04A0"/>
      </w:tblPr>
      <w:tblGrid>
        <w:gridCol w:w="1350"/>
        <w:gridCol w:w="1134"/>
        <w:gridCol w:w="1985"/>
        <w:gridCol w:w="2126"/>
        <w:gridCol w:w="1174"/>
        <w:gridCol w:w="1451"/>
      </w:tblGrid>
      <w:tr w:rsidR="0017339E">
        <w:trPr>
          <w:trHeight w:val="638"/>
          <w:jc w:val="center"/>
        </w:trPr>
        <w:tc>
          <w:tcPr>
            <w:tcW w:w="9220" w:type="dxa"/>
            <w:gridSpan w:val="6"/>
            <w:tcBorders>
              <w:top w:val="nil"/>
              <w:left w:val="nil"/>
              <w:bottom w:val="nil"/>
              <w:right w:val="nil"/>
            </w:tcBorders>
            <w:noWrap/>
            <w:tcMar>
              <w:top w:w="15" w:type="dxa"/>
              <w:left w:w="15" w:type="dxa"/>
              <w:right w:w="15" w:type="dxa"/>
            </w:tcMar>
            <w:vAlign w:val="center"/>
          </w:tcPr>
          <w:p w:rsidR="0017339E" w:rsidRDefault="00C355A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一般公共预算财政拨款“三公”经费支出决算表</w:t>
            </w:r>
          </w:p>
        </w:tc>
      </w:tr>
      <w:tr w:rsidR="0017339E">
        <w:trPr>
          <w:trHeight w:val="360"/>
          <w:jc w:val="center"/>
        </w:trPr>
        <w:tc>
          <w:tcPr>
            <w:tcW w:w="135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985"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2126"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174"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07</w:t>
            </w:r>
            <w:r>
              <w:rPr>
                <w:rFonts w:ascii="宋体" w:eastAsia="宋体" w:hAnsi="宋体" w:cs="宋体" w:hint="eastAsia"/>
                <w:color w:val="000000"/>
                <w:kern w:val="0"/>
                <w:sz w:val="20"/>
                <w:szCs w:val="20"/>
              </w:rPr>
              <w:t>表</w:t>
            </w:r>
          </w:p>
        </w:tc>
      </w:tr>
      <w:tr w:rsidR="0017339E">
        <w:trPr>
          <w:trHeight w:val="360"/>
          <w:jc w:val="center"/>
        </w:trPr>
        <w:tc>
          <w:tcPr>
            <w:tcW w:w="6595" w:type="dxa"/>
            <w:gridSpan w:val="4"/>
            <w:tcBorders>
              <w:top w:val="nil"/>
              <w:left w:val="nil"/>
              <w:bottom w:val="nil"/>
              <w:right w:val="nil"/>
            </w:tcBorders>
            <w:noWrap/>
            <w:tcMar>
              <w:top w:w="15" w:type="dxa"/>
              <w:left w:w="15" w:type="dxa"/>
              <w:right w:w="15" w:type="dxa"/>
            </w:tcMar>
            <w:vAlign w:val="bottom"/>
          </w:tcPr>
          <w:p w:rsidR="0017339E" w:rsidRDefault="00C355AA">
            <w:pPr>
              <w:rPr>
                <w:rFonts w:ascii="Arial" w:hAnsi="Arial" w:cs="Arial"/>
                <w:color w:val="000000"/>
                <w:sz w:val="20"/>
                <w:szCs w:val="20"/>
              </w:rPr>
            </w:pPr>
            <w:r>
              <w:rPr>
                <w:rFonts w:ascii="宋体" w:eastAsia="宋体" w:hAnsi="宋体" w:cs="宋体" w:hint="eastAsia"/>
                <w:color w:val="000000"/>
                <w:kern w:val="0"/>
                <w:sz w:val="20"/>
                <w:szCs w:val="20"/>
              </w:rPr>
              <w:t>部门：唐山市自然资源和规划局高新技术产业开发区分局</w:t>
            </w:r>
          </w:p>
        </w:tc>
        <w:tc>
          <w:tcPr>
            <w:tcW w:w="1174"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339E">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17339E">
        <w:trPr>
          <w:trHeight w:val="417"/>
          <w:jc w:val="center"/>
        </w:trPr>
        <w:tc>
          <w:tcPr>
            <w:tcW w:w="1350"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34"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528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451"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17339E">
        <w:trPr>
          <w:trHeight w:val="417"/>
          <w:jc w:val="center"/>
        </w:trPr>
        <w:tc>
          <w:tcPr>
            <w:tcW w:w="1350"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34"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985"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2126"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174"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451" w:type="dxa"/>
            <w:vMerge/>
            <w:tcBorders>
              <w:top w:val="nil"/>
              <w:left w:val="nil"/>
              <w:bottom w:val="single" w:sz="4" w:space="0" w:color="000000"/>
              <w:right w:val="single" w:sz="4" w:space="0" w:color="auto"/>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417"/>
          <w:jc w:val="center"/>
        </w:trPr>
        <w:tc>
          <w:tcPr>
            <w:tcW w:w="1350"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985"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2126"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1174"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1451" w:type="dxa"/>
            <w:tcBorders>
              <w:top w:val="nil"/>
              <w:left w:val="nil"/>
              <w:bottom w:val="single" w:sz="4" w:space="0" w:color="000000"/>
              <w:right w:val="single" w:sz="4" w:space="0" w:color="auto"/>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17339E">
        <w:trPr>
          <w:trHeight w:val="417"/>
          <w:jc w:val="center"/>
        </w:trPr>
        <w:tc>
          <w:tcPr>
            <w:tcW w:w="1350" w:type="dxa"/>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20.5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98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19.5</w:t>
            </w:r>
          </w:p>
        </w:tc>
        <w:tc>
          <w:tcPr>
            <w:tcW w:w="212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74"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19.5</w:t>
            </w:r>
          </w:p>
        </w:tc>
        <w:tc>
          <w:tcPr>
            <w:tcW w:w="0" w:type="auto"/>
            <w:tcBorders>
              <w:top w:val="nil"/>
              <w:left w:val="nil"/>
              <w:bottom w:val="single" w:sz="4" w:space="0" w:color="000000"/>
              <w:right w:val="single" w:sz="4" w:space="0" w:color="auto"/>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w:t>
            </w:r>
          </w:p>
        </w:tc>
      </w:tr>
      <w:tr w:rsidR="0017339E">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17339E">
        <w:trPr>
          <w:trHeight w:val="417"/>
          <w:jc w:val="center"/>
        </w:trPr>
        <w:tc>
          <w:tcPr>
            <w:tcW w:w="1350"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34"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528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451"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17339E">
        <w:trPr>
          <w:trHeight w:val="417"/>
          <w:jc w:val="center"/>
        </w:trPr>
        <w:tc>
          <w:tcPr>
            <w:tcW w:w="1350"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34"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985"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2126"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174"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451" w:type="dxa"/>
            <w:vMerge/>
            <w:tcBorders>
              <w:top w:val="nil"/>
              <w:left w:val="nil"/>
              <w:bottom w:val="single" w:sz="4" w:space="0" w:color="000000"/>
              <w:right w:val="single" w:sz="4" w:space="0" w:color="auto"/>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417"/>
          <w:jc w:val="center"/>
        </w:trPr>
        <w:tc>
          <w:tcPr>
            <w:tcW w:w="1350"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1985"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2126"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1174" w:type="dxa"/>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1451" w:type="dxa"/>
            <w:tcBorders>
              <w:top w:val="nil"/>
              <w:left w:val="nil"/>
              <w:bottom w:val="single" w:sz="4" w:space="0" w:color="000000"/>
              <w:right w:val="single" w:sz="4" w:space="0" w:color="auto"/>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r>
      <w:tr w:rsidR="0017339E">
        <w:trPr>
          <w:trHeight w:val="447"/>
          <w:jc w:val="center"/>
        </w:trPr>
        <w:tc>
          <w:tcPr>
            <w:tcW w:w="1350" w:type="dxa"/>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17.16</w:t>
            </w:r>
          </w:p>
        </w:tc>
        <w:tc>
          <w:tcPr>
            <w:tcW w:w="1134" w:type="dxa"/>
            <w:tcBorders>
              <w:top w:val="nil"/>
              <w:left w:val="nil"/>
              <w:bottom w:val="single" w:sz="4" w:space="0" w:color="auto"/>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985" w:type="dxa"/>
            <w:tcBorders>
              <w:top w:val="nil"/>
              <w:left w:val="nil"/>
              <w:bottom w:val="single" w:sz="4" w:space="0" w:color="auto"/>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17.16</w:t>
            </w:r>
          </w:p>
        </w:tc>
        <w:tc>
          <w:tcPr>
            <w:tcW w:w="2126" w:type="dxa"/>
            <w:tcBorders>
              <w:top w:val="nil"/>
              <w:left w:val="nil"/>
              <w:bottom w:val="single" w:sz="4" w:space="0" w:color="auto"/>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74" w:type="dxa"/>
            <w:tcBorders>
              <w:top w:val="nil"/>
              <w:left w:val="nil"/>
              <w:bottom w:val="single" w:sz="4" w:space="0" w:color="auto"/>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17.16</w:t>
            </w:r>
          </w:p>
        </w:tc>
        <w:tc>
          <w:tcPr>
            <w:tcW w:w="0" w:type="auto"/>
            <w:tcBorders>
              <w:top w:val="nil"/>
              <w:left w:val="nil"/>
              <w:bottom w:val="single" w:sz="4" w:space="0" w:color="auto"/>
              <w:right w:val="single" w:sz="4" w:space="0" w:color="auto"/>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bl>
    <w:p w:rsidR="0017339E" w:rsidRDefault="00C355AA">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rPr>
        <w:tab/>
      </w:r>
      <w:r>
        <w:tab/>
      </w:r>
      <w:r>
        <w:tab/>
      </w:r>
      <w:r>
        <w:tab/>
      </w:r>
      <w:r>
        <w:tab/>
      </w:r>
      <w:r>
        <w:tab/>
      </w:r>
      <w:r>
        <w:tab/>
      </w:r>
      <w:r>
        <w:tab/>
      </w:r>
      <w:r>
        <w:tab/>
      </w:r>
      <w:r>
        <w:tab/>
      </w:r>
      <w:r>
        <w:tab/>
      </w:r>
      <w:r>
        <w:br w:type="page"/>
      </w:r>
    </w:p>
    <w:tbl>
      <w:tblPr>
        <w:tblW w:w="10609" w:type="dxa"/>
        <w:jc w:val="center"/>
        <w:tblLayout w:type="fixed"/>
        <w:tblCellMar>
          <w:left w:w="0" w:type="dxa"/>
          <w:right w:w="0" w:type="dxa"/>
        </w:tblCellMar>
        <w:tblLook w:val="04A0"/>
      </w:tblPr>
      <w:tblGrid>
        <w:gridCol w:w="753"/>
        <w:gridCol w:w="50"/>
        <w:gridCol w:w="50"/>
        <w:gridCol w:w="3177"/>
        <w:gridCol w:w="1275"/>
        <w:gridCol w:w="1276"/>
        <w:gridCol w:w="1276"/>
        <w:gridCol w:w="850"/>
        <w:gridCol w:w="1186"/>
        <w:gridCol w:w="716"/>
      </w:tblGrid>
      <w:tr w:rsidR="0017339E">
        <w:trPr>
          <w:trHeight w:val="780"/>
          <w:jc w:val="center"/>
        </w:trPr>
        <w:tc>
          <w:tcPr>
            <w:tcW w:w="10609" w:type="dxa"/>
            <w:gridSpan w:val="10"/>
            <w:tcBorders>
              <w:top w:val="nil"/>
              <w:left w:val="nil"/>
              <w:bottom w:val="nil"/>
              <w:right w:val="nil"/>
            </w:tcBorders>
            <w:noWrap/>
            <w:tcMar>
              <w:top w:w="15" w:type="dxa"/>
              <w:left w:w="15" w:type="dxa"/>
              <w:right w:w="15" w:type="dxa"/>
            </w:tcMar>
            <w:vAlign w:val="center"/>
          </w:tcPr>
          <w:p w:rsidR="0017339E" w:rsidRDefault="00C355A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政府性基金预算财政拨款收入支出决算表</w:t>
            </w:r>
          </w:p>
        </w:tc>
      </w:tr>
      <w:tr w:rsidR="0017339E">
        <w:trPr>
          <w:trHeight w:val="255"/>
          <w:jc w:val="center"/>
        </w:trPr>
        <w:tc>
          <w:tcPr>
            <w:tcW w:w="753"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5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5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3177"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275"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276"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85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902"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08</w:t>
            </w:r>
            <w:r>
              <w:rPr>
                <w:rFonts w:ascii="宋体" w:eastAsia="宋体" w:hAnsi="宋体" w:cs="宋体" w:hint="eastAsia"/>
                <w:color w:val="000000"/>
                <w:kern w:val="0"/>
                <w:sz w:val="20"/>
                <w:szCs w:val="20"/>
              </w:rPr>
              <w:t>表</w:t>
            </w:r>
          </w:p>
        </w:tc>
      </w:tr>
      <w:tr w:rsidR="0017339E">
        <w:trPr>
          <w:trHeight w:val="255"/>
          <w:jc w:val="center"/>
        </w:trPr>
        <w:tc>
          <w:tcPr>
            <w:tcW w:w="8707" w:type="dxa"/>
            <w:gridSpan w:val="8"/>
            <w:tcBorders>
              <w:top w:val="nil"/>
              <w:left w:val="nil"/>
              <w:bottom w:val="nil"/>
              <w:right w:val="nil"/>
            </w:tcBorders>
            <w:noWrap/>
            <w:tcMar>
              <w:top w:w="15" w:type="dxa"/>
              <w:left w:w="15" w:type="dxa"/>
              <w:right w:w="15" w:type="dxa"/>
            </w:tcMar>
            <w:vAlign w:val="bottom"/>
          </w:tcPr>
          <w:p w:rsidR="0017339E" w:rsidRDefault="00C355AA">
            <w:pPr>
              <w:rPr>
                <w:rFonts w:ascii="Arial" w:hAnsi="Arial" w:cs="Arial"/>
                <w:color w:val="000000"/>
                <w:sz w:val="20"/>
                <w:szCs w:val="20"/>
              </w:rPr>
            </w:pPr>
            <w:r>
              <w:rPr>
                <w:rFonts w:ascii="宋体" w:eastAsia="宋体" w:hAnsi="宋体" w:cs="宋体" w:hint="eastAsia"/>
                <w:color w:val="000000"/>
                <w:kern w:val="0"/>
                <w:sz w:val="20"/>
                <w:szCs w:val="20"/>
              </w:rPr>
              <w:t>部门：唐山市自然资源和规划局高新技术产业开发区分局</w:t>
            </w:r>
          </w:p>
        </w:tc>
        <w:tc>
          <w:tcPr>
            <w:tcW w:w="1902"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339E">
        <w:trPr>
          <w:trHeight w:val="308"/>
          <w:jc w:val="center"/>
        </w:trPr>
        <w:tc>
          <w:tcPr>
            <w:tcW w:w="403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27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27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3312"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71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17339E">
        <w:trPr>
          <w:trHeight w:val="312"/>
          <w:jc w:val="center"/>
        </w:trPr>
        <w:tc>
          <w:tcPr>
            <w:tcW w:w="85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177"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6"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850"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86" w:type="dxa"/>
            <w:vMerge w:val="restart"/>
            <w:tcBorders>
              <w:top w:val="nil"/>
              <w:left w:val="nil"/>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71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12"/>
          <w:jc w:val="center"/>
        </w:trPr>
        <w:tc>
          <w:tcPr>
            <w:tcW w:w="85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3177" w:type="dxa"/>
            <w:vMerge/>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6"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850"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86"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71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12"/>
          <w:jc w:val="center"/>
        </w:trPr>
        <w:tc>
          <w:tcPr>
            <w:tcW w:w="85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3177" w:type="dxa"/>
            <w:vMerge/>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276"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850"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1186" w:type="dxa"/>
            <w:vMerge/>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c>
          <w:tcPr>
            <w:tcW w:w="71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7339E" w:rsidRDefault="0017339E">
            <w:pPr>
              <w:jc w:val="center"/>
              <w:rPr>
                <w:rFonts w:ascii="宋体" w:eastAsia="宋体" w:hAnsi="宋体" w:cs="宋体"/>
                <w:color w:val="000000"/>
                <w:sz w:val="22"/>
              </w:rPr>
            </w:pPr>
          </w:p>
        </w:tc>
      </w:tr>
      <w:tr w:rsidR="0017339E">
        <w:trPr>
          <w:trHeight w:val="308"/>
          <w:jc w:val="center"/>
        </w:trPr>
        <w:tc>
          <w:tcPr>
            <w:tcW w:w="403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118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71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17339E">
        <w:trPr>
          <w:trHeight w:val="308"/>
          <w:jc w:val="center"/>
        </w:trPr>
        <w:tc>
          <w:tcPr>
            <w:tcW w:w="403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ind w:right="440" w:firstLineChars="50" w:firstLine="110"/>
              <w:rPr>
                <w:rFonts w:ascii="宋体" w:eastAsia="宋体" w:hAnsi="宋体" w:cs="宋体"/>
                <w:b/>
                <w:color w:val="000000"/>
                <w:sz w:val="22"/>
              </w:rPr>
            </w:pPr>
            <w:r>
              <w:rPr>
                <w:rFonts w:ascii="宋体" w:eastAsia="宋体" w:hAnsi="宋体" w:cs="宋体"/>
                <w:b/>
                <w:color w:val="000000"/>
                <w:sz w:val="22"/>
              </w:rPr>
              <w:t>7639.1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46333.91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53973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118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b/>
                <w:color w:val="000000"/>
                <w:sz w:val="22"/>
              </w:rPr>
            </w:pPr>
            <w:r>
              <w:rPr>
                <w:rFonts w:ascii="宋体" w:eastAsia="宋体" w:hAnsi="宋体" w:cs="宋体"/>
                <w:b/>
                <w:color w:val="000000"/>
                <w:sz w:val="22"/>
              </w:rPr>
              <w:t>53973</w:t>
            </w:r>
          </w:p>
        </w:tc>
        <w:tc>
          <w:tcPr>
            <w:tcW w:w="71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08"/>
          <w:jc w:val="center"/>
        </w:trPr>
        <w:tc>
          <w:tcPr>
            <w:tcW w:w="85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w:t>
            </w:r>
          </w:p>
        </w:tc>
        <w:tc>
          <w:tcPr>
            <w:tcW w:w="317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城乡社区支出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7639.1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46333.91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53973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8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53973</w:t>
            </w:r>
          </w:p>
        </w:tc>
        <w:tc>
          <w:tcPr>
            <w:tcW w:w="71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85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w:t>
            </w:r>
          </w:p>
        </w:tc>
        <w:tc>
          <w:tcPr>
            <w:tcW w:w="317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国有土地使用权出让收入及对应专项账务收入安排的支出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7639.1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46333.91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53973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8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53973</w:t>
            </w:r>
          </w:p>
        </w:tc>
        <w:tc>
          <w:tcPr>
            <w:tcW w:w="71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85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2120801</w:t>
            </w:r>
          </w:p>
        </w:tc>
        <w:tc>
          <w:tcPr>
            <w:tcW w:w="317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征地和拆迁补偿支出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7639.1</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34698.59</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42337.69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8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42337.69</w:t>
            </w:r>
          </w:p>
        </w:tc>
        <w:tc>
          <w:tcPr>
            <w:tcW w:w="71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85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2120802</w:t>
            </w:r>
          </w:p>
        </w:tc>
        <w:tc>
          <w:tcPr>
            <w:tcW w:w="317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土地开发支出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8401.14</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8401.14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8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8401.14</w:t>
            </w:r>
          </w:p>
        </w:tc>
        <w:tc>
          <w:tcPr>
            <w:tcW w:w="71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85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color w:val="000000"/>
                <w:sz w:val="22"/>
              </w:rPr>
              <w:t>2120899</w:t>
            </w:r>
          </w:p>
        </w:tc>
        <w:tc>
          <w:tcPr>
            <w:tcW w:w="317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left"/>
              <w:rPr>
                <w:rFonts w:ascii="宋体" w:eastAsia="宋体" w:hAnsi="宋体" w:cs="宋体"/>
                <w:color w:val="000000"/>
                <w:sz w:val="22"/>
              </w:rPr>
            </w:pPr>
            <w:r>
              <w:rPr>
                <w:rFonts w:ascii="宋体" w:eastAsia="宋体" w:hAnsi="宋体" w:cs="宋体" w:hint="eastAsia"/>
                <w:color w:val="000000"/>
                <w:sz w:val="22"/>
              </w:rPr>
              <w:t>其他国有土地使用权出让收入安排的支出</w:t>
            </w:r>
          </w:p>
        </w:tc>
        <w:tc>
          <w:tcPr>
            <w:tcW w:w="1275"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3234.17</w:t>
            </w:r>
          </w:p>
        </w:tc>
        <w:tc>
          <w:tcPr>
            <w:tcW w:w="127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3234.17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18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jc w:val="right"/>
              <w:rPr>
                <w:rFonts w:ascii="宋体" w:eastAsia="宋体" w:hAnsi="宋体" w:cs="宋体"/>
                <w:color w:val="000000"/>
                <w:sz w:val="22"/>
              </w:rPr>
            </w:pPr>
            <w:r>
              <w:rPr>
                <w:rFonts w:ascii="宋体" w:eastAsia="宋体" w:hAnsi="宋体" w:cs="宋体"/>
                <w:color w:val="000000"/>
                <w:sz w:val="22"/>
              </w:rPr>
              <w:t>3234.17</w:t>
            </w:r>
          </w:p>
        </w:tc>
        <w:tc>
          <w:tcPr>
            <w:tcW w:w="716"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bl>
    <w:p w:rsidR="0017339E" w:rsidRDefault="00C355AA">
      <w:r>
        <w:br w:type="page"/>
      </w:r>
    </w:p>
    <w:tbl>
      <w:tblPr>
        <w:tblW w:w="9943" w:type="dxa"/>
        <w:jc w:val="center"/>
        <w:tblLayout w:type="fixed"/>
        <w:tblCellMar>
          <w:left w:w="0" w:type="dxa"/>
          <w:right w:w="0" w:type="dxa"/>
        </w:tblCellMar>
        <w:tblLook w:val="04A0"/>
      </w:tblPr>
      <w:tblGrid>
        <w:gridCol w:w="2846"/>
        <w:gridCol w:w="2184"/>
        <w:gridCol w:w="50"/>
        <w:gridCol w:w="34"/>
        <w:gridCol w:w="16"/>
        <w:gridCol w:w="50"/>
        <w:gridCol w:w="1635"/>
        <w:gridCol w:w="1701"/>
        <w:gridCol w:w="1427"/>
      </w:tblGrid>
      <w:tr w:rsidR="0017339E">
        <w:trPr>
          <w:trHeight w:val="840"/>
          <w:jc w:val="center"/>
        </w:trPr>
        <w:tc>
          <w:tcPr>
            <w:tcW w:w="9943" w:type="dxa"/>
            <w:gridSpan w:val="9"/>
            <w:tcBorders>
              <w:top w:val="nil"/>
              <w:left w:val="nil"/>
              <w:bottom w:val="nil"/>
              <w:right w:val="nil"/>
            </w:tcBorders>
            <w:noWrap/>
            <w:tcMar>
              <w:top w:w="15" w:type="dxa"/>
              <w:left w:w="15" w:type="dxa"/>
              <w:right w:w="15" w:type="dxa"/>
            </w:tcMar>
            <w:vAlign w:val="center"/>
          </w:tcPr>
          <w:p w:rsidR="0017339E" w:rsidRDefault="00C355AA">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国有资本经营预算财政拨款支出决算表</w:t>
            </w:r>
          </w:p>
        </w:tc>
      </w:tr>
      <w:tr w:rsidR="0017339E">
        <w:trPr>
          <w:trHeight w:val="255"/>
          <w:jc w:val="center"/>
        </w:trPr>
        <w:tc>
          <w:tcPr>
            <w:tcW w:w="5030" w:type="dxa"/>
            <w:gridSpan w:val="2"/>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5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50" w:type="dxa"/>
            <w:gridSpan w:val="2"/>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5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635"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3128"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09</w:t>
            </w:r>
            <w:r>
              <w:rPr>
                <w:rFonts w:ascii="宋体" w:eastAsia="宋体" w:hAnsi="宋体" w:cs="宋体" w:hint="eastAsia"/>
                <w:color w:val="000000"/>
                <w:kern w:val="0"/>
                <w:sz w:val="20"/>
                <w:szCs w:val="20"/>
              </w:rPr>
              <w:t>表</w:t>
            </w:r>
          </w:p>
        </w:tc>
      </w:tr>
      <w:tr w:rsidR="0017339E">
        <w:trPr>
          <w:trHeight w:val="255"/>
          <w:jc w:val="center"/>
        </w:trPr>
        <w:tc>
          <w:tcPr>
            <w:tcW w:w="5030"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部门：唐山市自然资源和规划局高新技术产业开发区分局</w:t>
            </w:r>
          </w:p>
        </w:tc>
        <w:tc>
          <w:tcPr>
            <w:tcW w:w="5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50" w:type="dxa"/>
            <w:gridSpan w:val="2"/>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50"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1635" w:type="dxa"/>
            <w:tcBorders>
              <w:top w:val="nil"/>
              <w:left w:val="nil"/>
              <w:bottom w:val="nil"/>
              <w:right w:val="nil"/>
            </w:tcBorders>
            <w:noWrap/>
            <w:tcMar>
              <w:top w:w="15" w:type="dxa"/>
              <w:left w:w="15" w:type="dxa"/>
              <w:right w:w="15" w:type="dxa"/>
            </w:tcMar>
            <w:vAlign w:val="bottom"/>
          </w:tcPr>
          <w:p w:rsidR="0017339E" w:rsidRDefault="0017339E">
            <w:pPr>
              <w:rPr>
                <w:rFonts w:ascii="Arial" w:hAnsi="Arial" w:cs="Arial"/>
                <w:color w:val="000000"/>
                <w:sz w:val="20"/>
                <w:szCs w:val="20"/>
              </w:rPr>
            </w:pPr>
          </w:p>
        </w:tc>
        <w:tc>
          <w:tcPr>
            <w:tcW w:w="3128" w:type="dxa"/>
            <w:gridSpan w:val="2"/>
            <w:tcBorders>
              <w:top w:val="nil"/>
              <w:left w:val="nil"/>
              <w:bottom w:val="nil"/>
              <w:right w:val="nil"/>
            </w:tcBorders>
            <w:noWrap/>
            <w:tcMar>
              <w:top w:w="15" w:type="dxa"/>
              <w:left w:w="15" w:type="dxa"/>
              <w:right w:w="15" w:type="dxa"/>
            </w:tcMar>
            <w:vAlign w:val="bottom"/>
          </w:tcPr>
          <w:p w:rsidR="0017339E" w:rsidRDefault="00C355AA">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7339E">
        <w:trPr>
          <w:trHeight w:val="308"/>
          <w:jc w:val="center"/>
        </w:trPr>
        <w:tc>
          <w:tcPr>
            <w:tcW w:w="5114"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4829"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17339E">
        <w:trPr>
          <w:trHeight w:val="615"/>
          <w:jc w:val="center"/>
        </w:trPr>
        <w:tc>
          <w:tcPr>
            <w:tcW w:w="28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2268"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7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42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17339E">
        <w:trPr>
          <w:trHeight w:val="308"/>
          <w:jc w:val="center"/>
        </w:trPr>
        <w:tc>
          <w:tcPr>
            <w:tcW w:w="511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7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42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r>
      <w:tr w:rsidR="0017339E">
        <w:trPr>
          <w:trHeight w:val="308"/>
          <w:jc w:val="center"/>
        </w:trPr>
        <w:tc>
          <w:tcPr>
            <w:tcW w:w="511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C355A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7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c>
          <w:tcPr>
            <w:tcW w:w="142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b/>
                <w:color w:val="000000"/>
                <w:sz w:val="22"/>
              </w:rPr>
            </w:pPr>
          </w:p>
        </w:tc>
      </w:tr>
      <w:tr w:rsidR="0017339E">
        <w:trPr>
          <w:trHeight w:val="308"/>
          <w:jc w:val="center"/>
        </w:trPr>
        <w:tc>
          <w:tcPr>
            <w:tcW w:w="284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268" w:type="dxa"/>
            <w:gridSpan w:val="3"/>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17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284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268" w:type="dxa"/>
            <w:gridSpan w:val="3"/>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17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284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268" w:type="dxa"/>
            <w:gridSpan w:val="3"/>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17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284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268" w:type="dxa"/>
            <w:gridSpan w:val="3"/>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17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r w:rsidR="0017339E">
        <w:trPr>
          <w:trHeight w:val="308"/>
          <w:jc w:val="center"/>
        </w:trPr>
        <w:tc>
          <w:tcPr>
            <w:tcW w:w="284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2268" w:type="dxa"/>
            <w:gridSpan w:val="3"/>
            <w:tcBorders>
              <w:top w:val="nil"/>
              <w:left w:val="nil"/>
              <w:bottom w:val="single" w:sz="4" w:space="0" w:color="000000"/>
              <w:right w:val="single" w:sz="4" w:space="0" w:color="000000"/>
            </w:tcBorders>
            <w:tcMar>
              <w:top w:w="15" w:type="dxa"/>
              <w:left w:w="15" w:type="dxa"/>
              <w:right w:w="15" w:type="dxa"/>
            </w:tcMar>
            <w:vAlign w:val="center"/>
          </w:tcPr>
          <w:p w:rsidR="0017339E" w:rsidRDefault="0017339E">
            <w:pPr>
              <w:jc w:val="left"/>
              <w:rPr>
                <w:rFonts w:ascii="宋体" w:eastAsia="宋体" w:hAnsi="宋体" w:cs="宋体"/>
                <w:color w:val="000000"/>
                <w:sz w:val="22"/>
              </w:rPr>
            </w:pPr>
          </w:p>
        </w:tc>
        <w:tc>
          <w:tcPr>
            <w:tcW w:w="170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701"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noWrap/>
            <w:tcMar>
              <w:top w:w="15" w:type="dxa"/>
              <w:left w:w="15" w:type="dxa"/>
              <w:right w:w="15" w:type="dxa"/>
            </w:tcMar>
            <w:vAlign w:val="center"/>
          </w:tcPr>
          <w:p w:rsidR="0017339E" w:rsidRDefault="0017339E">
            <w:pPr>
              <w:jc w:val="right"/>
              <w:rPr>
                <w:rFonts w:ascii="宋体" w:eastAsia="宋体" w:hAnsi="宋体" w:cs="宋体"/>
                <w:color w:val="000000"/>
                <w:sz w:val="22"/>
              </w:rPr>
            </w:pPr>
          </w:p>
        </w:tc>
      </w:tr>
    </w:tbl>
    <w:p w:rsidR="0017339E" w:rsidRDefault="00C355AA">
      <w:pPr>
        <w:rPr>
          <w:rFonts w:ascii="仿宋_GB2312" w:eastAsia="仿宋_GB2312"/>
          <w:sz w:val="32"/>
          <w:szCs w:val="32"/>
        </w:rPr>
      </w:pPr>
      <w:r>
        <w:rPr>
          <w:rFonts w:ascii="宋体" w:eastAsia="宋体" w:hAnsi="宋体" w:hint="eastAsia"/>
          <w:sz w:val="22"/>
        </w:rPr>
        <w:t>注：本部门本年度无相关收支及结转结余情况，按要求空表列示</w:t>
      </w:r>
      <w:r>
        <w:rPr>
          <w:rFonts w:ascii="仿宋_GB2312" w:eastAsia="仿宋_GB2312" w:hint="eastAsia"/>
          <w:sz w:val="32"/>
          <w:szCs w:val="32"/>
        </w:rPr>
        <w:t>。</w:t>
      </w:r>
      <w:r>
        <w:rPr>
          <w:rFonts w:ascii="仿宋_GB2312" w:eastAsia="仿宋_GB2312"/>
          <w:sz w:val="32"/>
          <w:szCs w:val="32"/>
        </w:rPr>
        <w:br w:type="page"/>
      </w:r>
    </w:p>
    <w:p w:rsidR="0017339E" w:rsidRDefault="00516C97">
      <w:r>
        <w:pict>
          <v:rect id="_x0000_s1046" style="position:absolute;left:0;text-align:left;margin-left:-70.5pt;margin-top:-85.25pt;width:595.1pt;height:841.15pt;z-index:251663872;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17339E" w:rsidSect="00516C97">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8EE" w:rsidRDefault="00EB08EE">
      <w:r>
        <w:separator/>
      </w:r>
    </w:p>
  </w:endnote>
  <w:endnote w:type="continuationSeparator" w:id="1">
    <w:p w:rsidR="00EB08EE" w:rsidRDefault="00EB0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panose1 w:val="00000000000000000000"/>
    <w:charset w:val="80"/>
    <w:family w:val="swiss"/>
    <w:notTrueType/>
    <w:pitch w:val="default"/>
    <w:sig w:usb0="00000001" w:usb1="08070000" w:usb2="00000010" w:usb3="00000000" w:csb0="00020000" w:csb1="00000000"/>
  </w:font>
  <w:font w:name="思源黑体 HW Bold">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60" w:rsidRDefault="00DA7E6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60" w:rsidRDefault="00DA7E6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60" w:rsidRDefault="00DA7E6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60" w:rsidRDefault="00DA7E60">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E" w:rsidRDefault="0017339E">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E" w:rsidRDefault="001733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8EE" w:rsidRDefault="00EB08EE">
      <w:r>
        <w:separator/>
      </w:r>
    </w:p>
  </w:footnote>
  <w:footnote w:type="continuationSeparator" w:id="1">
    <w:p w:rsidR="00EB08EE" w:rsidRDefault="00EB0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60" w:rsidRDefault="00DA7E6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60" w:rsidRDefault="00DA7E6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60" w:rsidRDefault="00DA7E6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60" w:rsidRDefault="00DA7E60">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E60" w:rsidRDefault="00DA7E60">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E" w:rsidRDefault="0017339E">
    <w:pPr>
      <w:pStyle w:val="a5"/>
      <w:pBdr>
        <w:top w:val="none" w:sz="0" w:space="0" w:color="auto"/>
        <w:left w:val="none" w:sz="0" w:space="0" w:color="auto"/>
        <w:bottom w:val="none" w:sz="0" w:space="0" w:color="auto"/>
        <w:right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E" w:rsidRDefault="0017339E">
    <w:pPr>
      <w:pStyle w:val="a5"/>
      <w:pBdr>
        <w:top w:val="none" w:sz="0" w:space="0" w:color="auto"/>
        <w:left w:val="none" w:sz="0" w:space="0" w:color="auto"/>
        <w:bottom w:val="none" w:sz="0" w:space="0" w:color="auto"/>
        <w:right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E" w:rsidRDefault="0017339E">
    <w:pPr>
      <w:pStyle w:val="a5"/>
      <w:pBdr>
        <w:top w:val="none" w:sz="0" w:space="0" w:color="auto"/>
        <w:left w:val="none" w:sz="0" w:space="0" w:color="auto"/>
        <w:bottom w:val="none" w:sz="0" w:space="0" w:color="auto"/>
        <w:right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9E" w:rsidRDefault="0017339E">
    <w:pPr>
      <w:pStyle w:val="a5"/>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cs="Times New Roman" w:hint="eastAsia"/>
      </w:rPr>
    </w:lvl>
  </w:abstractNum>
  <w:abstractNum w:abstractNumId="1">
    <w:nsid w:val="59950409"/>
    <w:multiLevelType w:val="singleLevel"/>
    <w:tmpl w:val="59950409"/>
    <w:lvl w:ilvl="0">
      <w:start w:val="1"/>
      <w:numFmt w:val="decimal"/>
      <w:suff w:val="space"/>
      <w:lvlText w:val="%1."/>
      <w:lvlJc w:val="left"/>
      <w:rPr>
        <w:rFonts w:cs="Times New Roman"/>
      </w:rPr>
    </w:lvl>
  </w:abstractNum>
  <w:abstractNum w:abstractNumId="2">
    <w:nsid w:val="5F222FFA"/>
    <w:multiLevelType w:val="singleLevel"/>
    <w:tmpl w:val="5F222FFA"/>
    <w:lvl w:ilvl="0">
      <w:start w:val="1"/>
      <w:numFmt w:val="decimal"/>
      <w:suff w:val="nothing"/>
      <w:lvlText w:val="（%1）"/>
      <w:lvlJc w:val="left"/>
      <w:rPr>
        <w:rFonts w:cs="Times New Roman"/>
      </w:rPr>
    </w:lvl>
  </w:abstractNum>
  <w:abstractNum w:abstractNumId="3">
    <w:nsid w:val="78C1413D"/>
    <w:multiLevelType w:val="singleLevel"/>
    <w:tmpl w:val="78C1413D"/>
    <w:lvl w:ilvl="0">
      <w:start w:val="1"/>
      <w:numFmt w:val="decimal"/>
      <w:suff w:val="space"/>
      <w:lvlText w:val="%1."/>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AF1C96"/>
    <w:rsid w:val="0003643F"/>
    <w:rsid w:val="00050B49"/>
    <w:rsid w:val="0007063E"/>
    <w:rsid w:val="00073392"/>
    <w:rsid w:val="00073F4E"/>
    <w:rsid w:val="00086C89"/>
    <w:rsid w:val="000A39FB"/>
    <w:rsid w:val="000A61A0"/>
    <w:rsid w:val="001045A0"/>
    <w:rsid w:val="00114D76"/>
    <w:rsid w:val="00117746"/>
    <w:rsid w:val="001235CE"/>
    <w:rsid w:val="001265AB"/>
    <w:rsid w:val="00157B45"/>
    <w:rsid w:val="00163B52"/>
    <w:rsid w:val="00163F95"/>
    <w:rsid w:val="0017339E"/>
    <w:rsid w:val="00180A9A"/>
    <w:rsid w:val="001829C0"/>
    <w:rsid w:val="00184809"/>
    <w:rsid w:val="00192112"/>
    <w:rsid w:val="001952A7"/>
    <w:rsid w:val="001B0127"/>
    <w:rsid w:val="001B1AE3"/>
    <w:rsid w:val="001C12D5"/>
    <w:rsid w:val="001C69F7"/>
    <w:rsid w:val="001D0B26"/>
    <w:rsid w:val="001E0A7E"/>
    <w:rsid w:val="001E497B"/>
    <w:rsid w:val="0020601E"/>
    <w:rsid w:val="00222E22"/>
    <w:rsid w:val="002250DA"/>
    <w:rsid w:val="002650EC"/>
    <w:rsid w:val="00277778"/>
    <w:rsid w:val="002A27AC"/>
    <w:rsid w:val="002A6C46"/>
    <w:rsid w:val="002C19B5"/>
    <w:rsid w:val="002C5DCB"/>
    <w:rsid w:val="002D2C8C"/>
    <w:rsid w:val="00304A8D"/>
    <w:rsid w:val="00320FD5"/>
    <w:rsid w:val="00335246"/>
    <w:rsid w:val="003549AC"/>
    <w:rsid w:val="003A4EE8"/>
    <w:rsid w:val="003C752E"/>
    <w:rsid w:val="003D0AFE"/>
    <w:rsid w:val="003D2155"/>
    <w:rsid w:val="003F5A07"/>
    <w:rsid w:val="00423C1C"/>
    <w:rsid w:val="0042736E"/>
    <w:rsid w:val="00427A65"/>
    <w:rsid w:val="00442CC2"/>
    <w:rsid w:val="00446244"/>
    <w:rsid w:val="004550EE"/>
    <w:rsid w:val="00467E78"/>
    <w:rsid w:val="00473C20"/>
    <w:rsid w:val="004C1A6A"/>
    <w:rsid w:val="004C4AEA"/>
    <w:rsid w:val="004D61CB"/>
    <w:rsid w:val="004E4415"/>
    <w:rsid w:val="005011D6"/>
    <w:rsid w:val="00503F2E"/>
    <w:rsid w:val="00516C97"/>
    <w:rsid w:val="005258C1"/>
    <w:rsid w:val="0052659A"/>
    <w:rsid w:val="00551DAC"/>
    <w:rsid w:val="00552226"/>
    <w:rsid w:val="00566120"/>
    <w:rsid w:val="00582E6D"/>
    <w:rsid w:val="005954D5"/>
    <w:rsid w:val="005A53FA"/>
    <w:rsid w:val="005C4611"/>
    <w:rsid w:val="005D1293"/>
    <w:rsid w:val="005D4F82"/>
    <w:rsid w:val="005E5DEC"/>
    <w:rsid w:val="005F123E"/>
    <w:rsid w:val="00644D5F"/>
    <w:rsid w:val="006727AD"/>
    <w:rsid w:val="0067684A"/>
    <w:rsid w:val="00682FDD"/>
    <w:rsid w:val="00691425"/>
    <w:rsid w:val="006A516E"/>
    <w:rsid w:val="006B0830"/>
    <w:rsid w:val="006F323C"/>
    <w:rsid w:val="0070034D"/>
    <w:rsid w:val="00716E2B"/>
    <w:rsid w:val="0075052B"/>
    <w:rsid w:val="00760B10"/>
    <w:rsid w:val="00770F18"/>
    <w:rsid w:val="00771F1C"/>
    <w:rsid w:val="00773B74"/>
    <w:rsid w:val="0078290C"/>
    <w:rsid w:val="007B76F5"/>
    <w:rsid w:val="007C06CA"/>
    <w:rsid w:val="007D28E7"/>
    <w:rsid w:val="007E1BD6"/>
    <w:rsid w:val="00806466"/>
    <w:rsid w:val="008163FB"/>
    <w:rsid w:val="00824FF3"/>
    <w:rsid w:val="008250A3"/>
    <w:rsid w:val="0082589C"/>
    <w:rsid w:val="0082605B"/>
    <w:rsid w:val="00831DEB"/>
    <w:rsid w:val="00836386"/>
    <w:rsid w:val="00855C36"/>
    <w:rsid w:val="00857DBE"/>
    <w:rsid w:val="0086088F"/>
    <w:rsid w:val="008701BC"/>
    <w:rsid w:val="00873200"/>
    <w:rsid w:val="008805EE"/>
    <w:rsid w:val="00883D92"/>
    <w:rsid w:val="00887431"/>
    <w:rsid w:val="008A5362"/>
    <w:rsid w:val="008A789D"/>
    <w:rsid w:val="008E31D4"/>
    <w:rsid w:val="008F0627"/>
    <w:rsid w:val="008F21F1"/>
    <w:rsid w:val="008F221B"/>
    <w:rsid w:val="008F5A2D"/>
    <w:rsid w:val="00921602"/>
    <w:rsid w:val="00940EE1"/>
    <w:rsid w:val="00955F7B"/>
    <w:rsid w:val="00957EA1"/>
    <w:rsid w:val="00966E5B"/>
    <w:rsid w:val="0096767B"/>
    <w:rsid w:val="00995E9F"/>
    <w:rsid w:val="009A6021"/>
    <w:rsid w:val="009B4EF0"/>
    <w:rsid w:val="009D271F"/>
    <w:rsid w:val="009E411D"/>
    <w:rsid w:val="009E42B2"/>
    <w:rsid w:val="009F32B7"/>
    <w:rsid w:val="00A557F4"/>
    <w:rsid w:val="00A57523"/>
    <w:rsid w:val="00A73002"/>
    <w:rsid w:val="00A929C2"/>
    <w:rsid w:val="00A962FE"/>
    <w:rsid w:val="00A97677"/>
    <w:rsid w:val="00A97BE4"/>
    <w:rsid w:val="00AD097F"/>
    <w:rsid w:val="00B64320"/>
    <w:rsid w:val="00B7697A"/>
    <w:rsid w:val="00B8233A"/>
    <w:rsid w:val="00B844F4"/>
    <w:rsid w:val="00B97931"/>
    <w:rsid w:val="00BA06A1"/>
    <w:rsid w:val="00BA2095"/>
    <w:rsid w:val="00BA770A"/>
    <w:rsid w:val="00BE0418"/>
    <w:rsid w:val="00BF62FC"/>
    <w:rsid w:val="00C054DE"/>
    <w:rsid w:val="00C355AA"/>
    <w:rsid w:val="00C35AD3"/>
    <w:rsid w:val="00C407A7"/>
    <w:rsid w:val="00C5426B"/>
    <w:rsid w:val="00C66BD9"/>
    <w:rsid w:val="00C679A9"/>
    <w:rsid w:val="00C7541C"/>
    <w:rsid w:val="00C7688F"/>
    <w:rsid w:val="00C8427D"/>
    <w:rsid w:val="00C9426B"/>
    <w:rsid w:val="00CB237F"/>
    <w:rsid w:val="00CC0FAA"/>
    <w:rsid w:val="00CD0736"/>
    <w:rsid w:val="00CE3C1E"/>
    <w:rsid w:val="00CF38E5"/>
    <w:rsid w:val="00D1570F"/>
    <w:rsid w:val="00D26872"/>
    <w:rsid w:val="00D32830"/>
    <w:rsid w:val="00D33732"/>
    <w:rsid w:val="00D56078"/>
    <w:rsid w:val="00D603A6"/>
    <w:rsid w:val="00D82C30"/>
    <w:rsid w:val="00DA7E60"/>
    <w:rsid w:val="00DB7153"/>
    <w:rsid w:val="00DB7F05"/>
    <w:rsid w:val="00DF0E82"/>
    <w:rsid w:val="00E028C3"/>
    <w:rsid w:val="00E037B5"/>
    <w:rsid w:val="00E149B6"/>
    <w:rsid w:val="00E14F77"/>
    <w:rsid w:val="00E3076B"/>
    <w:rsid w:val="00E36978"/>
    <w:rsid w:val="00E406A5"/>
    <w:rsid w:val="00E5087A"/>
    <w:rsid w:val="00E7497E"/>
    <w:rsid w:val="00E82A1E"/>
    <w:rsid w:val="00E838A7"/>
    <w:rsid w:val="00EB08EE"/>
    <w:rsid w:val="00EC06F4"/>
    <w:rsid w:val="00EC7B69"/>
    <w:rsid w:val="00ED5B41"/>
    <w:rsid w:val="00ED6124"/>
    <w:rsid w:val="00EE4E36"/>
    <w:rsid w:val="00EF29DA"/>
    <w:rsid w:val="00F225D5"/>
    <w:rsid w:val="00F22F3F"/>
    <w:rsid w:val="00F632BF"/>
    <w:rsid w:val="00F665F4"/>
    <w:rsid w:val="00F66A75"/>
    <w:rsid w:val="00F75A33"/>
    <w:rsid w:val="00F7686C"/>
    <w:rsid w:val="00FD225F"/>
    <w:rsid w:val="29750786"/>
    <w:rsid w:val="2E0344C4"/>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97"/>
    <w:pPr>
      <w:widowControl w:val="0"/>
      <w:jc w:val="both"/>
    </w:pPr>
    <w:rPr>
      <w:rFonts w:ascii="等线" w:eastAsia="等线" w:hAnsi="等线"/>
      <w:kern w:val="2"/>
      <w:sz w:val="21"/>
      <w:szCs w:val="22"/>
    </w:rPr>
  </w:style>
  <w:style w:type="paragraph" w:styleId="1">
    <w:name w:val="heading 1"/>
    <w:basedOn w:val="a"/>
    <w:next w:val="a"/>
    <w:link w:val="1Char"/>
    <w:uiPriority w:val="99"/>
    <w:qFormat/>
    <w:rsid w:val="00516C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516C97"/>
    <w:rPr>
      <w:kern w:val="0"/>
      <w:sz w:val="20"/>
      <w:szCs w:val="20"/>
    </w:rPr>
  </w:style>
  <w:style w:type="paragraph" w:styleId="a4">
    <w:name w:val="footer"/>
    <w:basedOn w:val="a"/>
    <w:link w:val="Char0"/>
    <w:uiPriority w:val="99"/>
    <w:qFormat/>
    <w:rsid w:val="00516C97"/>
    <w:pPr>
      <w:tabs>
        <w:tab w:val="center" w:pos="4153"/>
        <w:tab w:val="right" w:pos="8306"/>
      </w:tabs>
      <w:snapToGrid w:val="0"/>
      <w:jc w:val="left"/>
    </w:pPr>
    <w:rPr>
      <w:rFonts w:ascii="Calibri" w:eastAsia="宋体" w:hAnsi="Calibri"/>
      <w:kern w:val="0"/>
      <w:sz w:val="18"/>
      <w:szCs w:val="18"/>
    </w:rPr>
  </w:style>
  <w:style w:type="paragraph" w:styleId="a5">
    <w:name w:val="header"/>
    <w:basedOn w:val="a"/>
    <w:link w:val="Char1"/>
    <w:uiPriority w:val="99"/>
    <w:qFormat/>
    <w:rsid w:val="00516C97"/>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kern w:val="0"/>
      <w:sz w:val="18"/>
      <w:szCs w:val="18"/>
    </w:rPr>
  </w:style>
  <w:style w:type="table" w:styleId="a6">
    <w:name w:val="Table Grid"/>
    <w:basedOn w:val="a1"/>
    <w:uiPriority w:val="99"/>
    <w:rsid w:val="00516C97"/>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sid w:val="00516C97"/>
    <w:rPr>
      <w:rFonts w:ascii="等线" w:eastAsia="等线" w:hAnsi="等线"/>
      <w:b/>
      <w:kern w:val="44"/>
      <w:sz w:val="44"/>
    </w:rPr>
  </w:style>
  <w:style w:type="character" w:customStyle="1" w:styleId="Char">
    <w:name w:val="正文文本 Char"/>
    <w:link w:val="a3"/>
    <w:uiPriority w:val="99"/>
    <w:semiHidden/>
    <w:qFormat/>
    <w:locked/>
    <w:rsid w:val="00516C97"/>
    <w:rPr>
      <w:rFonts w:ascii="等线" w:eastAsia="等线" w:hAnsi="等线"/>
    </w:rPr>
  </w:style>
  <w:style w:type="character" w:customStyle="1" w:styleId="Char0">
    <w:name w:val="页脚 Char"/>
    <w:link w:val="a4"/>
    <w:uiPriority w:val="99"/>
    <w:qFormat/>
    <w:locked/>
    <w:rsid w:val="00516C97"/>
    <w:rPr>
      <w:sz w:val="18"/>
    </w:rPr>
  </w:style>
  <w:style w:type="character" w:customStyle="1" w:styleId="Char1">
    <w:name w:val="页眉 Char"/>
    <w:link w:val="a5"/>
    <w:uiPriority w:val="99"/>
    <w:qFormat/>
    <w:locked/>
    <w:rsid w:val="00516C97"/>
    <w:rPr>
      <w:rFonts w:ascii="等线" w:eastAsia="等线" w:hAnsi="等线"/>
      <w:sz w:val="18"/>
    </w:rPr>
  </w:style>
  <w:style w:type="paragraph" w:customStyle="1" w:styleId="ListParagraph1">
    <w:name w:val="List Paragraph1"/>
    <w:basedOn w:val="a"/>
    <w:uiPriority w:val="99"/>
    <w:rsid w:val="00516C97"/>
    <w:pPr>
      <w:spacing w:before="2"/>
      <w:ind w:left="119" w:right="434" w:firstLine="643"/>
    </w:pPr>
    <w:rPr>
      <w:rFonts w:ascii="仿宋_GB2312" w:eastAsia="仿宋_GB2312" w:hAnsi="仿宋_GB2312" w:cs="仿宋_GB231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1"/>
    <customShpInfo spid="_x0000_s1032"/>
    <customShpInfo spid="_x0000_s1030"/>
    <customShpInfo spid="_x0000_s1034"/>
    <customShpInfo spid="_x0000_s1035"/>
    <customShpInfo spid="_x0000_s1033"/>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742</TotalTime>
  <Pages>40</Pages>
  <Words>2722</Words>
  <Characters>15521</Characters>
  <Application>Microsoft Office Word</Application>
  <DocSecurity>0</DocSecurity>
  <Lines>129</Lines>
  <Paragraphs>36</Paragraphs>
  <ScaleCrop>false</ScaleCrop>
  <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Master</cp:lastModifiedBy>
  <cp:revision>44</cp:revision>
  <cp:lastPrinted>2020-08-06T02:25:00Z</cp:lastPrinted>
  <dcterms:created xsi:type="dcterms:W3CDTF">2020-07-29T09:42:00Z</dcterms:created>
  <dcterms:modified xsi:type="dcterms:W3CDTF">2021-05-16T11:57:00Z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