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_GBK" w:hAnsi="宋体" w:eastAsia="方正小标宋_GBK" w:cs="Tahoma"/>
          <w:kern w:val="0"/>
          <w:sz w:val="44"/>
          <w:szCs w:val="44"/>
        </w:rPr>
      </w:pPr>
    </w:p>
    <w:p>
      <w:pPr>
        <w:spacing w:line="58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唐山高新技术创业中心</w:t>
      </w:r>
      <w:r>
        <w:rPr>
          <w:rFonts w:hint="eastAsia" w:ascii="方正小标宋_GBK" w:hAnsi="宋体" w:eastAsia="方正小标宋_GBK"/>
          <w:sz w:val="44"/>
          <w:szCs w:val="44"/>
        </w:rPr>
        <w:t>20</w:t>
      </w:r>
      <w:r>
        <w:rPr>
          <w:rFonts w:hint="eastAsia" w:ascii="方正小标宋_GBK" w:hAnsi="宋体" w:eastAsia="方正小标宋_GBK"/>
          <w:sz w:val="44"/>
          <w:szCs w:val="44"/>
          <w:lang w:val="en-US" w:eastAsia="zh-CN"/>
        </w:rPr>
        <w:t>20</w:t>
      </w:r>
      <w:r>
        <w:rPr>
          <w:rFonts w:hint="eastAsia" w:ascii="方正小标宋_GBK" w:hAnsi="宋体" w:eastAsia="方正小标宋_GBK"/>
          <w:sz w:val="44"/>
          <w:szCs w:val="44"/>
        </w:rPr>
        <w:t>年度财政</w:t>
      </w:r>
    </w:p>
    <w:p>
      <w:pPr>
        <w:spacing w:line="58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专项资金绩效自评报告</w:t>
      </w:r>
    </w:p>
    <w:p>
      <w:pPr>
        <w:spacing w:line="580" w:lineRule="exact"/>
        <w:ind w:firstLine="640" w:firstLineChars="200"/>
        <w:rPr>
          <w:rFonts w:hint="eastAsia" w:ascii="黑体" w:hAnsi="宋体" w:eastAsia="黑体"/>
          <w:sz w:val="32"/>
          <w:szCs w:val="32"/>
        </w:rPr>
      </w:pPr>
      <w:r>
        <w:rPr>
          <w:rFonts w:hint="eastAsia" w:ascii="黑体" w:hAnsi="宋体" w:eastAsia="黑体"/>
          <w:sz w:val="32"/>
          <w:szCs w:val="32"/>
        </w:rPr>
        <w:t>一、基本情况</w:t>
      </w:r>
    </w:p>
    <w:p>
      <w:pPr>
        <w:spacing w:line="58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（一）总体情况。</w:t>
      </w:r>
    </w:p>
    <w:p>
      <w:pPr>
        <w:spacing w:line="580" w:lineRule="exact"/>
        <w:ind w:firstLine="640" w:firstLineChars="200"/>
        <w:rPr>
          <w:rFonts w:hint="eastAsia" w:ascii="楷体_GB2312" w:hAnsi="宋体" w:eastAsia="楷体_GB2312"/>
          <w:b w:val="0"/>
          <w:bCs/>
          <w:sz w:val="32"/>
          <w:szCs w:val="32"/>
          <w:lang w:eastAsia="zh-CN"/>
        </w:rPr>
      </w:pPr>
      <w:r>
        <w:rPr>
          <w:rFonts w:hint="eastAsia" w:ascii="楷体_GB2312" w:hAnsi="宋体" w:eastAsia="楷体_GB2312"/>
          <w:b w:val="0"/>
          <w:bCs/>
          <w:sz w:val="32"/>
          <w:szCs w:val="32"/>
          <w:lang w:val="en-US" w:eastAsia="zh-CN"/>
        </w:rPr>
        <w:t>我单位2020年度预算安排的专项项目总量共4个，预算安排的专项项目资金总量共计5988.1万元。分别为孵化基金1150万元、路演厅提升及创业中心维保费10万元、孵化器物业外包费195.3万元、孵化器房屋租赁费4632.8万元</w:t>
      </w:r>
      <w:r>
        <w:rPr>
          <w:rFonts w:hint="eastAsia" w:ascii="楷体_GB2312" w:hAnsi="宋体" w:eastAsia="楷体_GB2312"/>
          <w:b w:val="0"/>
          <w:bCs/>
          <w:sz w:val="32"/>
          <w:szCs w:val="32"/>
          <w:lang w:eastAsia="zh-CN"/>
        </w:rPr>
        <w:t>。</w:t>
      </w:r>
    </w:p>
    <w:p>
      <w:pPr>
        <w:spacing w:line="580" w:lineRule="exact"/>
        <w:ind w:firstLine="640" w:firstLineChars="200"/>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rPr>
        <w:t>预期绩效目标设定情况</w:t>
      </w:r>
      <w:r>
        <w:rPr>
          <w:rFonts w:hint="eastAsia" w:ascii="楷体_GB2312" w:hAnsi="宋体" w:eastAsia="楷体_GB2312"/>
          <w:b w:val="0"/>
          <w:bCs/>
          <w:sz w:val="32"/>
          <w:szCs w:val="32"/>
          <w:lang w:eastAsia="zh-CN"/>
        </w:rPr>
        <w:t>：</w:t>
      </w:r>
    </w:p>
    <w:p>
      <w:pPr>
        <w:spacing w:line="580" w:lineRule="exact"/>
        <w:ind w:firstLine="63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b/>
          <w:bCs/>
          <w:sz w:val="32"/>
          <w:szCs w:val="32"/>
          <w:lang w:val="en-US" w:eastAsia="zh-CN"/>
        </w:rPr>
        <w:t>1、优化硬件环境</w:t>
      </w:r>
    </w:p>
    <w:p>
      <w:pPr>
        <w:spacing w:line="580" w:lineRule="exact"/>
        <w:ind w:firstLine="630"/>
        <w:rPr>
          <w:rFonts w:hint="eastAsia" w:ascii="楷体" w:hAnsi="楷体" w:eastAsia="楷体" w:cs="楷体"/>
          <w:b w:val="0"/>
          <w:bCs w:val="0"/>
          <w:color w:val="000000"/>
          <w:sz w:val="32"/>
          <w:szCs w:val="32"/>
          <w:lang w:eastAsia="zh-CN"/>
        </w:rPr>
      </w:pPr>
      <w:r>
        <w:rPr>
          <w:rFonts w:hint="eastAsia" w:ascii="楷体" w:hAnsi="楷体" w:eastAsia="楷体" w:cs="楷体"/>
          <w:b/>
          <w:bCs/>
          <w:sz w:val="32"/>
          <w:szCs w:val="32"/>
        </w:rPr>
        <w:t>绩效目标：</w:t>
      </w:r>
      <w:r>
        <w:rPr>
          <w:rFonts w:hint="eastAsia" w:ascii="楷体" w:hAnsi="楷体" w:eastAsia="楷体" w:cs="楷体"/>
          <w:b w:val="0"/>
          <w:bCs w:val="0"/>
          <w:color w:val="000000"/>
          <w:sz w:val="32"/>
          <w:szCs w:val="32"/>
        </w:rPr>
        <w:t>保障孵化场地正常运营，保障不发生安全生产及消防安全事故，进一步提升物业管理服务水平</w:t>
      </w:r>
      <w:r>
        <w:rPr>
          <w:rFonts w:hint="eastAsia" w:ascii="楷体" w:hAnsi="楷体" w:eastAsia="楷体" w:cs="楷体"/>
          <w:b w:val="0"/>
          <w:bCs w:val="0"/>
          <w:color w:val="000000"/>
          <w:sz w:val="32"/>
          <w:szCs w:val="32"/>
          <w:lang w:eastAsia="zh-CN"/>
        </w:rPr>
        <w:t>。</w:t>
      </w:r>
    </w:p>
    <w:p>
      <w:pPr>
        <w:spacing w:line="580" w:lineRule="exact"/>
        <w:ind w:firstLine="643" w:firstLineChars="200"/>
        <w:rPr>
          <w:rFonts w:hint="eastAsia" w:ascii="楷体" w:hAnsi="楷体" w:eastAsia="楷体" w:cs="楷体"/>
          <w:b/>
          <w:bCs/>
          <w:sz w:val="32"/>
          <w:szCs w:val="32"/>
          <w:lang w:val="en-US"/>
        </w:rPr>
      </w:pPr>
      <w:r>
        <w:rPr>
          <w:rFonts w:hint="eastAsia" w:ascii="楷体" w:hAnsi="楷体" w:eastAsia="楷体" w:cs="楷体"/>
          <w:b/>
          <w:bCs/>
          <w:sz w:val="32"/>
          <w:szCs w:val="32"/>
        </w:rPr>
        <w:t>绩效指标：</w:t>
      </w:r>
      <w:r>
        <w:rPr>
          <w:rFonts w:hint="eastAsia" w:ascii="楷体" w:hAnsi="楷体" w:eastAsia="楷体" w:cs="楷体"/>
          <w:b w:val="0"/>
          <w:bCs w:val="0"/>
          <w:i w:val="0"/>
          <w:color w:val="000000"/>
          <w:kern w:val="0"/>
          <w:sz w:val="32"/>
          <w:szCs w:val="32"/>
          <w:u w:val="none"/>
          <w:lang w:val="en-US" w:eastAsia="zh-CN" w:bidi="ar"/>
        </w:rPr>
        <w:t>企业入驻配套及时率达到90%；物业管理满意度85%；不发生安全生产及消防安全事故。</w:t>
      </w:r>
    </w:p>
    <w:p>
      <w:pPr>
        <w:spacing w:line="580" w:lineRule="exact"/>
        <w:ind w:firstLine="630"/>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2、企业孵化服务；加强高企后备库建设</w:t>
      </w:r>
    </w:p>
    <w:p>
      <w:pPr>
        <w:spacing w:line="580" w:lineRule="exact"/>
        <w:ind w:firstLine="630"/>
        <w:rPr>
          <w:rFonts w:hint="eastAsia" w:ascii="楷体" w:hAnsi="楷体" w:eastAsia="楷体" w:cs="楷体"/>
          <w:b w:val="0"/>
          <w:bCs w:val="0"/>
          <w:sz w:val="32"/>
          <w:szCs w:val="32"/>
          <w:lang w:eastAsia="zh-CN"/>
        </w:rPr>
      </w:pPr>
      <w:r>
        <w:rPr>
          <w:rFonts w:hint="eastAsia" w:ascii="楷体" w:hAnsi="楷体" w:eastAsia="楷体" w:cs="楷体"/>
          <w:b/>
          <w:bCs/>
          <w:sz w:val="32"/>
          <w:szCs w:val="32"/>
        </w:rPr>
        <w:t>绩效目标：</w:t>
      </w:r>
      <w:r>
        <w:rPr>
          <w:rFonts w:hint="eastAsia" w:ascii="楷体" w:hAnsi="楷体" w:eastAsia="楷体" w:cs="楷体"/>
          <w:b w:val="0"/>
          <w:bCs w:val="0"/>
          <w:color w:val="000000"/>
          <w:sz w:val="32"/>
          <w:szCs w:val="32"/>
        </w:rPr>
        <w:t>通过开展各类培训交流等活动、推动创新创业文化建设、争取各类对企业支持的政府资金，加强项目申报组织工作,提升中心服务水平；组织企业进入高企后备库，对入库企业进行培育</w:t>
      </w:r>
      <w:r>
        <w:rPr>
          <w:rFonts w:hint="eastAsia" w:ascii="楷体" w:hAnsi="楷体" w:eastAsia="楷体" w:cs="楷体"/>
          <w:b w:val="0"/>
          <w:bCs w:val="0"/>
          <w:color w:val="000000"/>
          <w:sz w:val="32"/>
          <w:szCs w:val="32"/>
          <w:lang w:eastAsia="zh-CN"/>
        </w:rPr>
        <w:t>。</w:t>
      </w:r>
    </w:p>
    <w:p>
      <w:pPr>
        <w:spacing w:line="580" w:lineRule="exact"/>
        <w:ind w:firstLine="643" w:firstLineChars="200"/>
        <w:rPr>
          <w:rFonts w:hint="eastAsia" w:ascii="楷体" w:hAnsi="楷体" w:eastAsia="楷体" w:cs="楷体"/>
          <w:b w:val="0"/>
          <w:bCs w:val="0"/>
          <w:i w:val="0"/>
          <w:color w:val="000000"/>
          <w:kern w:val="0"/>
          <w:sz w:val="32"/>
          <w:szCs w:val="32"/>
          <w:u w:val="none"/>
          <w:lang w:val="en-US" w:eastAsia="zh-CN" w:bidi="ar"/>
        </w:rPr>
      </w:pPr>
      <w:r>
        <w:rPr>
          <w:rFonts w:hint="eastAsia" w:ascii="楷体" w:hAnsi="楷体" w:eastAsia="楷体" w:cs="楷体"/>
          <w:b/>
          <w:bCs/>
          <w:sz w:val="32"/>
          <w:szCs w:val="32"/>
        </w:rPr>
        <w:t>绩效指标：</w:t>
      </w:r>
      <w:r>
        <w:rPr>
          <w:rFonts w:hint="eastAsia" w:ascii="楷体" w:hAnsi="楷体" w:eastAsia="楷体" w:cs="楷体"/>
          <w:b w:val="0"/>
          <w:bCs w:val="0"/>
          <w:i w:val="0"/>
          <w:color w:val="000000"/>
          <w:kern w:val="0"/>
          <w:sz w:val="32"/>
          <w:szCs w:val="32"/>
          <w:u w:val="none"/>
          <w:lang w:val="en-US" w:eastAsia="zh-CN" w:bidi="ar"/>
        </w:rPr>
        <w:t>企业项目申报数2家；活动次数7次；参与企业数130家次；入库企业15家。</w:t>
      </w:r>
    </w:p>
    <w:p>
      <w:pPr>
        <w:spacing w:line="580" w:lineRule="exact"/>
        <w:ind w:firstLine="643" w:firstLineChars="200"/>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3、投融资服务</w:t>
      </w:r>
    </w:p>
    <w:p>
      <w:pPr>
        <w:spacing w:line="580" w:lineRule="exact"/>
        <w:ind w:firstLine="630"/>
        <w:rPr>
          <w:rFonts w:hint="eastAsia" w:ascii="楷体" w:hAnsi="楷体" w:eastAsia="楷体" w:cs="楷体"/>
          <w:b w:val="0"/>
          <w:bCs w:val="0"/>
          <w:color w:val="000000"/>
          <w:sz w:val="32"/>
          <w:szCs w:val="32"/>
          <w:lang w:eastAsia="zh-CN"/>
        </w:rPr>
      </w:pPr>
      <w:r>
        <w:rPr>
          <w:rFonts w:hint="eastAsia" w:ascii="楷体" w:hAnsi="楷体" w:eastAsia="楷体" w:cs="楷体"/>
          <w:b/>
          <w:bCs/>
          <w:sz w:val="32"/>
          <w:szCs w:val="32"/>
        </w:rPr>
        <w:t>绩效目标：</w:t>
      </w:r>
      <w:r>
        <w:rPr>
          <w:rFonts w:hint="eastAsia" w:ascii="楷体" w:hAnsi="楷体" w:eastAsia="楷体" w:cs="楷体"/>
          <w:b w:val="0"/>
          <w:bCs w:val="0"/>
          <w:color w:val="000000"/>
          <w:sz w:val="32"/>
          <w:szCs w:val="32"/>
        </w:rPr>
        <w:t>通过增加创投公司实收资本，扩充其股权投资业务资金实力，向区内科技企业加大股权融资服务</w:t>
      </w:r>
      <w:r>
        <w:rPr>
          <w:rFonts w:hint="eastAsia" w:ascii="楷体" w:hAnsi="楷体" w:eastAsia="楷体" w:cs="楷体"/>
          <w:b w:val="0"/>
          <w:bCs w:val="0"/>
          <w:color w:val="000000"/>
          <w:sz w:val="32"/>
          <w:szCs w:val="32"/>
          <w:lang w:eastAsia="zh-CN"/>
        </w:rPr>
        <w:t>。</w:t>
      </w:r>
    </w:p>
    <w:p>
      <w:pPr>
        <w:spacing w:line="580" w:lineRule="exact"/>
        <w:ind w:firstLine="643" w:firstLineChars="200"/>
        <w:rPr>
          <w:rFonts w:hint="eastAsia" w:ascii="楷体" w:hAnsi="楷体" w:eastAsia="楷体" w:cs="楷体"/>
          <w:b/>
          <w:bCs/>
          <w:sz w:val="32"/>
          <w:szCs w:val="32"/>
          <w:lang w:val="en-US"/>
        </w:rPr>
      </w:pPr>
      <w:r>
        <w:rPr>
          <w:rFonts w:hint="eastAsia" w:ascii="楷体" w:hAnsi="楷体" w:eastAsia="楷体" w:cs="楷体"/>
          <w:b/>
          <w:bCs/>
          <w:sz w:val="32"/>
          <w:szCs w:val="32"/>
        </w:rPr>
        <w:t>绩效指标：</w:t>
      </w:r>
      <w:r>
        <w:rPr>
          <w:rFonts w:hint="eastAsia" w:ascii="楷体" w:hAnsi="楷体" w:eastAsia="楷体" w:cs="楷体"/>
          <w:b w:val="0"/>
          <w:bCs w:val="0"/>
          <w:i w:val="0"/>
          <w:color w:val="000000"/>
          <w:kern w:val="0"/>
          <w:sz w:val="32"/>
          <w:szCs w:val="32"/>
          <w:u w:val="none"/>
          <w:lang w:val="en-US" w:eastAsia="zh-CN" w:bidi="ar"/>
        </w:rPr>
        <w:t>孵化基金发放率95%；孵化基金回收率95%；扶持企业家数8家。</w:t>
      </w:r>
    </w:p>
    <w:p>
      <w:pPr>
        <w:spacing w:line="580" w:lineRule="exact"/>
        <w:ind w:firstLine="643" w:firstLineChars="200"/>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4、创业孵化服务</w:t>
      </w:r>
    </w:p>
    <w:p>
      <w:pPr>
        <w:spacing w:line="580" w:lineRule="exact"/>
        <w:ind w:firstLine="630"/>
        <w:rPr>
          <w:rFonts w:hint="eastAsia" w:ascii="楷体" w:hAnsi="楷体" w:eastAsia="楷体" w:cs="楷体"/>
          <w:b w:val="0"/>
          <w:bCs w:val="0"/>
          <w:color w:val="000000"/>
          <w:sz w:val="32"/>
          <w:szCs w:val="32"/>
          <w:lang w:eastAsia="zh-CN"/>
        </w:rPr>
      </w:pPr>
      <w:r>
        <w:rPr>
          <w:rFonts w:hint="eastAsia" w:ascii="楷体" w:hAnsi="楷体" w:eastAsia="楷体" w:cs="楷体"/>
          <w:b/>
          <w:bCs/>
          <w:sz w:val="32"/>
          <w:szCs w:val="32"/>
        </w:rPr>
        <w:t>绩效目标：</w:t>
      </w:r>
      <w:r>
        <w:rPr>
          <w:rFonts w:hint="eastAsia" w:ascii="楷体" w:hAnsi="楷体" w:eastAsia="楷体" w:cs="楷体"/>
          <w:b w:val="0"/>
          <w:bCs w:val="0"/>
          <w:color w:val="000000"/>
          <w:sz w:val="32"/>
          <w:szCs w:val="32"/>
        </w:rPr>
        <w:t>积极开展各类活动，充分发挥党组织的先进作用；发展新的党、团支部及工会、积极开展各类活动</w:t>
      </w:r>
      <w:r>
        <w:rPr>
          <w:rFonts w:hint="eastAsia" w:ascii="楷体" w:hAnsi="楷体" w:eastAsia="楷体" w:cs="楷体"/>
          <w:b w:val="0"/>
          <w:bCs w:val="0"/>
          <w:color w:val="000000"/>
          <w:sz w:val="32"/>
          <w:szCs w:val="32"/>
          <w:lang w:eastAsia="zh-CN"/>
        </w:rPr>
        <w:t>。</w:t>
      </w:r>
    </w:p>
    <w:p>
      <w:pPr>
        <w:spacing w:line="580" w:lineRule="exact"/>
        <w:ind w:firstLine="643" w:firstLineChars="200"/>
        <w:rPr>
          <w:rFonts w:hint="eastAsia" w:ascii="楷体" w:hAnsi="楷体" w:eastAsia="楷体" w:cs="楷体"/>
          <w:b w:val="0"/>
          <w:bCs w:val="0"/>
          <w:i w:val="0"/>
          <w:color w:val="000000"/>
          <w:kern w:val="0"/>
          <w:sz w:val="32"/>
          <w:szCs w:val="32"/>
          <w:u w:val="none"/>
          <w:lang w:val="en-US" w:eastAsia="zh-CN" w:bidi="ar"/>
        </w:rPr>
      </w:pPr>
      <w:r>
        <w:rPr>
          <w:rFonts w:hint="eastAsia" w:ascii="楷体" w:hAnsi="楷体" w:eastAsia="楷体" w:cs="楷体"/>
          <w:b/>
          <w:bCs/>
          <w:sz w:val="32"/>
          <w:szCs w:val="32"/>
        </w:rPr>
        <w:t>绩效指标：</w:t>
      </w:r>
      <w:r>
        <w:rPr>
          <w:rFonts w:hint="eastAsia" w:ascii="楷体" w:hAnsi="楷体" w:eastAsia="楷体" w:cs="楷体"/>
          <w:b w:val="0"/>
          <w:bCs w:val="0"/>
          <w:i w:val="0"/>
          <w:color w:val="000000"/>
          <w:kern w:val="0"/>
          <w:sz w:val="32"/>
          <w:szCs w:val="32"/>
          <w:u w:val="none"/>
          <w:lang w:val="en-US" w:eastAsia="zh-CN" w:bidi="ar"/>
        </w:rPr>
        <w:t>走访党支部满意度90%；党员发展完成率达到90%；走访团支部满意度90%；高新区团工委下达任务完成率90%；开展活动数量各2次。</w:t>
      </w:r>
    </w:p>
    <w:p>
      <w:pPr>
        <w:spacing w:line="58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5、</w:t>
      </w:r>
      <w:r>
        <w:rPr>
          <w:rFonts w:hint="eastAsia" w:ascii="楷体_GB2312" w:hAnsi="楷体_GB2312" w:eastAsia="楷体_GB2312" w:cs="楷体_GB2312"/>
          <w:b/>
          <w:bCs/>
          <w:sz w:val="32"/>
          <w:szCs w:val="32"/>
        </w:rPr>
        <w:t>创业中心及入驻企业宣传</w:t>
      </w:r>
    </w:p>
    <w:p>
      <w:pPr>
        <w:ind w:firstLine="643" w:firstLineChars="200"/>
        <w:rPr>
          <w:rFonts w:hint="eastAsia" w:ascii="楷体" w:hAnsi="楷体" w:eastAsia="楷体" w:cs="楷体"/>
          <w:sz w:val="32"/>
          <w:szCs w:val="32"/>
        </w:rPr>
      </w:pPr>
      <w:r>
        <w:rPr>
          <w:rFonts w:hint="eastAsia" w:ascii="仿宋_GB2312" w:hAnsi="仿宋_GB2312" w:eastAsia="仿宋_GB2312" w:cs="仿宋_GB2312"/>
          <w:b/>
          <w:bCs/>
          <w:sz w:val="32"/>
          <w:szCs w:val="32"/>
        </w:rPr>
        <w:t>绩效目标：</w:t>
      </w:r>
      <w:r>
        <w:rPr>
          <w:rFonts w:hint="eastAsia" w:ascii="楷体" w:hAnsi="楷体" w:eastAsia="楷体" w:cs="楷体"/>
          <w:sz w:val="32"/>
          <w:szCs w:val="32"/>
        </w:rPr>
        <w:t>通过制作播放宣传片1个、设计宣传册1版，印刷发放宣传册1000册，让更多的人了解创业中心，让想创业的人找对方向，提升</w:t>
      </w:r>
      <w:bookmarkStart w:id="0" w:name="_GoBack"/>
      <w:bookmarkEnd w:id="0"/>
      <w:r>
        <w:rPr>
          <w:rFonts w:hint="eastAsia" w:ascii="楷体" w:hAnsi="楷体" w:eastAsia="楷体" w:cs="楷体"/>
          <w:sz w:val="32"/>
          <w:szCs w:val="32"/>
        </w:rPr>
        <w:t>中心及入驻企业知名度，增强创新创业氛围。</w:t>
      </w:r>
    </w:p>
    <w:p>
      <w:pPr>
        <w:spacing w:line="580" w:lineRule="exact"/>
        <w:ind w:firstLine="643" w:firstLineChars="200"/>
        <w:rPr>
          <w:rFonts w:hint="default" w:ascii="仿宋_GB2312" w:hAnsi="宋体" w:eastAsia="仿宋_GB2312"/>
          <w:sz w:val="32"/>
          <w:szCs w:val="32"/>
          <w:lang w:val="en-US" w:eastAsia="zh-CN"/>
        </w:rPr>
      </w:pPr>
      <w:r>
        <w:rPr>
          <w:rFonts w:hint="eastAsia" w:ascii="楷体" w:hAnsi="楷体" w:eastAsia="楷体" w:cs="楷体"/>
          <w:b/>
          <w:bCs/>
          <w:sz w:val="32"/>
          <w:szCs w:val="32"/>
        </w:rPr>
        <w:t>绩效指标：</w:t>
      </w:r>
      <w:r>
        <w:rPr>
          <w:rFonts w:hint="eastAsia" w:ascii="楷体" w:hAnsi="楷体" w:eastAsia="楷体" w:cs="楷体"/>
          <w:sz w:val="32"/>
          <w:szCs w:val="32"/>
        </w:rPr>
        <w:t>制作播放宣传片1个</w:t>
      </w:r>
      <w:r>
        <w:rPr>
          <w:rFonts w:hint="eastAsia" w:ascii="楷体" w:hAnsi="楷体" w:eastAsia="楷体" w:cs="楷体"/>
          <w:color w:val="000000"/>
          <w:kern w:val="0"/>
          <w:sz w:val="32"/>
          <w:szCs w:val="32"/>
          <w:lang w:bidi="ar"/>
        </w:rPr>
        <w:t>；</w:t>
      </w:r>
      <w:r>
        <w:rPr>
          <w:rFonts w:hint="eastAsia" w:ascii="楷体" w:hAnsi="楷体" w:eastAsia="楷体" w:cs="楷体"/>
          <w:sz w:val="32"/>
          <w:szCs w:val="32"/>
        </w:rPr>
        <w:t>设计宣传册1版，印刷发放宣传册1000册</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 xml:space="preserve">                     </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lang w:val="en-US" w:eastAsia="zh-CN"/>
        </w:rPr>
        <w:t xml:space="preserve">                                                                                                                                                                                                                                                                                                                                                                                                                                                                                                                                                                                                                                                                                                                                                                                         </w:t>
      </w:r>
    </w:p>
    <w:p>
      <w:pPr>
        <w:numPr>
          <w:ilvl w:val="0"/>
          <w:numId w:val="1"/>
        </w:numPr>
        <w:spacing w:line="58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具体情况。</w:t>
      </w:r>
    </w:p>
    <w:p>
      <w:pPr>
        <w:numPr>
          <w:ilvl w:val="0"/>
          <w:numId w:val="2"/>
        </w:numPr>
        <w:spacing w:line="580" w:lineRule="exact"/>
        <w:ind w:left="803" w:leftChars="0" w:firstLine="0" w:firstLineChars="0"/>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项目内容和用途</w:t>
      </w:r>
    </w:p>
    <w:p>
      <w:pPr>
        <w:numPr>
          <w:ilvl w:val="0"/>
          <w:numId w:val="3"/>
        </w:numPr>
        <w:spacing w:line="580" w:lineRule="exact"/>
        <w:ind w:firstLine="640" w:firstLineChars="200"/>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孵化基金1150万元，用于孵化小微企业，推进科技型企业快速发展。</w:t>
      </w:r>
    </w:p>
    <w:p>
      <w:pPr>
        <w:numPr>
          <w:ilvl w:val="0"/>
          <w:numId w:val="3"/>
        </w:numPr>
        <w:spacing w:line="580" w:lineRule="exact"/>
        <w:ind w:firstLine="640" w:firstLineChars="200"/>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路演厅提升及创业中心维保费10万元，用于完善创新大厦A座副楼三层报告厅功能，在路演厅加装大屏等音视频设备设施及维保。</w:t>
      </w:r>
    </w:p>
    <w:p>
      <w:pPr>
        <w:numPr>
          <w:ilvl w:val="0"/>
          <w:numId w:val="0"/>
        </w:numPr>
        <w:spacing w:line="580" w:lineRule="exact"/>
        <w:ind w:firstLine="640" w:firstLineChars="200"/>
        <w:rPr>
          <w:rFonts w:hint="default"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(3)孵化器物业外包费195.3万元，用于包括人员及保洁、保安、工程等服务，保障中心各楼宇正常运营。</w:t>
      </w:r>
    </w:p>
    <w:p>
      <w:pPr>
        <w:numPr>
          <w:ilvl w:val="0"/>
          <w:numId w:val="0"/>
        </w:numPr>
        <w:spacing w:line="580" w:lineRule="exact"/>
        <w:ind w:firstLine="640" w:firstLineChars="200"/>
        <w:rPr>
          <w:rFonts w:hint="default"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(4)孵化器房屋租赁费4632.8万元，主要包括租赁楼宇的房租、税费，主要用于能够招引更多的中小科技企业入驻，同时保障各楼宇的正常运营。</w:t>
      </w:r>
    </w:p>
    <w:p>
      <w:pPr>
        <w:numPr>
          <w:ilvl w:val="0"/>
          <w:numId w:val="2"/>
        </w:numPr>
        <w:spacing w:line="580" w:lineRule="exact"/>
        <w:ind w:left="803" w:leftChars="0" w:firstLine="0" w:firstLineChars="0"/>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资金来源与预算安排</w:t>
      </w:r>
    </w:p>
    <w:p>
      <w:pPr>
        <w:numPr>
          <w:ilvl w:val="0"/>
          <w:numId w:val="0"/>
        </w:numPr>
        <w:spacing w:line="580" w:lineRule="exact"/>
        <w:ind w:left="319" w:leftChars="152" w:firstLine="320" w:firstLineChars="100"/>
        <w:jc w:val="left"/>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我单位项目资金来源全部为财政拨款，预算安排项目支出5988.1万元。</w:t>
      </w:r>
    </w:p>
    <w:p>
      <w:pPr>
        <w:numPr>
          <w:ilvl w:val="0"/>
          <w:numId w:val="2"/>
        </w:numPr>
        <w:spacing w:line="580" w:lineRule="exact"/>
        <w:ind w:left="803" w:leftChars="0" w:firstLine="0" w:firstLineChars="0"/>
        <w:jc w:val="left"/>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产出指标和效果指标设定情况及设定依据</w:t>
      </w:r>
    </w:p>
    <w:p>
      <w:pPr>
        <w:numPr>
          <w:ilvl w:val="0"/>
          <w:numId w:val="0"/>
        </w:numPr>
        <w:spacing w:line="580" w:lineRule="exact"/>
        <w:ind w:left="319" w:leftChars="152" w:firstLine="640" w:firstLineChars="200"/>
        <w:jc w:val="left"/>
        <w:rPr>
          <w:rFonts w:hint="default"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我单位使用资金部门根据往年工作经验以及预期本年工作情况，严格按照上级文件要求规定，合规使用，专款专用原则制定产出指标和效果指标，并且保证产出指标和效果指标总和不低于4条。</w:t>
      </w:r>
    </w:p>
    <w:p>
      <w:pPr>
        <w:numPr>
          <w:ilvl w:val="0"/>
          <w:numId w:val="0"/>
        </w:numPr>
        <w:spacing w:line="580" w:lineRule="exact"/>
        <w:ind w:left="803" w:leftChars="0"/>
        <w:jc w:val="left"/>
        <w:rPr>
          <w:rFonts w:hint="eastAsia" w:ascii="黑体" w:hAnsi="宋体" w:eastAsia="黑体"/>
          <w:sz w:val="32"/>
          <w:szCs w:val="32"/>
        </w:rPr>
      </w:pPr>
      <w:r>
        <w:rPr>
          <w:rFonts w:hint="eastAsia" w:ascii="楷体_GB2312" w:hAnsi="宋体" w:eastAsia="楷体_GB2312"/>
          <w:b w:val="0"/>
          <w:bCs/>
          <w:sz w:val="32"/>
          <w:szCs w:val="32"/>
          <w:lang w:val="en-US" w:eastAsia="zh-CN"/>
        </w:rPr>
        <w:t xml:space="preserve">                                                                                                                                                                                                                                                                                                                                                                                                                                                                                                                                                                                                                                                                                                                                                                                                                                                                                                                                                                                                                                                                                                                                                                                                                                                                                                                                                                                                                                                                                                                                                                                                                                                                                                                                                                                                                                                                                                                                                                                                                                                                                                                                                                                                                                                                                                                                                                                                                                                                                                                                                                                                                                                                                                                                                                                                                                                                                                                                                                                                                                                                                                                                                                                                                                                                                                                                                                                                                                                                                                                                                                                                                                                                                                                                                                                                                                                                                                                                                                                                                                                                                                                                                                                                                </w:t>
      </w:r>
      <w:r>
        <w:rPr>
          <w:rFonts w:hint="eastAsia" w:ascii="楷体_GB2312" w:hAnsi="宋体" w:eastAsia="楷体_GB2312"/>
          <w:b w:val="0"/>
          <w:bCs/>
          <w:sz w:val="32"/>
          <w:szCs w:val="32"/>
          <w:lang w:val="en-US" w:eastAsia="zh-CN"/>
        </w:rPr>
        <w:t xml:space="preserve">                                                                                                                                                                                                                                                                                                                                                                                                                                                                                                                                                                                                                                                                                                                                                                                                                                                                                                                                                                                                                                                                                                                                                                                                                                                                                                                                                                                                                                                                                                                                                                                                                                                                                                                                                                                                                                                                                                                                                                                                                                                                                                                                                                                                                                                                                                                                                                                                                                                                                                                                                                                                                                                                                                                                                                                                                                                                                                                                                                                                                                                                                                                                                                                                                                                                                                                                                                                                                                                                                                                                                                                                                                                                                                                                                                                                                                                                                                                                                                                                                                                                                                                                                                                                                </w:t>
      </w:r>
      <w:r>
        <w:rPr>
          <w:rFonts w:hint="eastAsia" w:ascii="楷体_GB2312" w:hAnsi="宋体" w:eastAsia="楷体_GB2312"/>
          <w:b w:val="0"/>
          <w:bCs/>
          <w:sz w:val="32"/>
          <w:szCs w:val="32"/>
          <w:lang w:val="en-US" w:eastAsia="zh-CN"/>
        </w:rPr>
        <w:t xml:space="preserve">                                                                                                                                                                                                                                                                                                                                                                                                                                                                                                                                                                                                                                                                                                                                                                                                                                                                                                                                                                                                                                                                                                                                                                                                                                                                                                                                                                                                                                                                                                                                                                                                                                                                                                                                                                                                                                                                                                                                                                                                                                                                                                                                                                                                                                                                                                                                                                                                                                                                                                                                                                                                                                                                                                                                                                                                                                                                                                                                                                                                                                                                                                                                                                                                                                                                                                                                                                                                                                                                                                                                                                                                                                                                                                                                                                                                                                                                                                                                                                                                                                                                                                                                                                                                                </w:t>
      </w:r>
      <w:r>
        <w:rPr>
          <w:rFonts w:hint="eastAsia" w:ascii="楷体_GB2312" w:hAnsi="宋体" w:eastAsia="楷体_GB2312"/>
          <w:b w:val="0"/>
          <w:bCs/>
          <w:sz w:val="32"/>
          <w:szCs w:val="32"/>
          <w:lang w:val="en-US" w:eastAsia="zh-CN"/>
        </w:rPr>
        <w:t xml:space="preserve">                                                                                                                                                                                                                                                                                                                                                                                                                                                                                                                                                </w:t>
      </w:r>
      <w:r>
        <w:rPr>
          <w:rFonts w:hint="eastAsia" w:ascii="黑体" w:hAnsi="宋体" w:eastAsia="黑体"/>
          <w:sz w:val="32"/>
          <w:szCs w:val="32"/>
        </w:rPr>
        <w:t>二、绩效自评工作开展情况</w:t>
      </w:r>
    </w:p>
    <w:p>
      <w:pPr>
        <w:spacing w:line="580" w:lineRule="exact"/>
        <w:ind w:firstLine="640" w:firstLineChars="200"/>
        <w:rPr>
          <w:rFonts w:hint="default"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单位领导高度重视，积极协调各个绩效项目负责部门，明确职责，先由项目负责部门逐项填写“部门预算项目绩效自评表”，对我单位项目进行了全方位自查和自评打分，最后经领导审核后再报送财政局相关处室审核。通过绩效自评，进一步规范项目资金规划编制管理，强化部门责任意识，提高项目资金使用效益。</w:t>
      </w:r>
    </w:p>
    <w:p>
      <w:pPr>
        <w:spacing w:line="580" w:lineRule="exact"/>
        <w:ind w:firstLine="960" w:firstLineChars="300"/>
        <w:rPr>
          <w:rFonts w:hint="eastAsia" w:ascii="黑体" w:hAnsi="宋体" w:eastAsia="黑体"/>
          <w:sz w:val="32"/>
          <w:szCs w:val="32"/>
        </w:rPr>
      </w:pPr>
      <w:r>
        <w:rPr>
          <w:rFonts w:hint="eastAsia" w:ascii="黑体" w:hAnsi="宋体" w:eastAsia="黑体"/>
          <w:sz w:val="32"/>
          <w:szCs w:val="32"/>
        </w:rPr>
        <w:t>三、综合评价结论</w:t>
      </w:r>
    </w:p>
    <w:p>
      <w:pPr>
        <w:spacing w:line="58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（一）部门全部评价项目优良率</w:t>
      </w:r>
    </w:p>
    <w:p>
      <w:pPr>
        <w:spacing w:line="580" w:lineRule="exact"/>
        <w:ind w:firstLine="640" w:firstLineChars="200"/>
        <w:rPr>
          <w:rFonts w:hint="default"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我单位对4个专项项目进行了绩效自评，4个绩效项目绩效等级为：4个优，项目评优率100%。</w:t>
      </w:r>
    </w:p>
    <w:p>
      <w:pPr>
        <w:numPr>
          <w:ilvl w:val="0"/>
          <w:numId w:val="4"/>
        </w:numPr>
        <w:spacing w:before="156" w:beforeLines="50" w:line="580" w:lineRule="exact"/>
        <w:ind w:firstLine="643" w:firstLineChars="200"/>
        <w:rPr>
          <w:rFonts w:hint="eastAsia" w:ascii="楷体_GB2312" w:hAnsi="宋体" w:eastAsia="楷体_GB2312"/>
          <w:b/>
          <w:sz w:val="32"/>
          <w:szCs w:val="32"/>
        </w:rPr>
      </w:pPr>
      <w:r>
        <w:rPr>
          <w:rFonts w:hint="eastAsia" w:ascii="楷体_GB2312" w:hAnsi="宋体" w:eastAsia="楷体_GB2312"/>
          <w:b/>
          <w:sz w:val="32"/>
          <w:szCs w:val="32"/>
        </w:rPr>
        <w:t>部门整体绩效目标的完成情况</w:t>
      </w:r>
      <w:r>
        <w:rPr>
          <w:rFonts w:hint="eastAsia" w:ascii="仿宋_GB2312" w:hAnsi="仿宋" w:eastAsia="仿宋_GB2312"/>
          <w:sz w:val="32"/>
          <w:szCs w:val="32"/>
        </w:rPr>
        <w:t>。</w:t>
      </w:r>
    </w:p>
    <w:p>
      <w:pPr>
        <w:spacing w:line="580" w:lineRule="exact"/>
        <w:ind w:firstLine="640" w:firstLineChars="200"/>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结合预算绩效工作实际，经认真自评自查，每个项目资金及时拨付到位，项目资金使用符合国家财经法规和财务管理制度以及高新区专项资金管理办法的规定，资金的拨付有完整的审批程序和手续，符合项目预算批复或合同规定的用途，不存在截留、挤占、挪用、虚列支出等情况，资金支出进度合理，符合计划进度，根据绩效分析，项目达到了预期目标，绩效评价结果为优。</w:t>
      </w:r>
    </w:p>
    <w:p>
      <w:pPr>
        <w:spacing w:line="580" w:lineRule="exact"/>
        <w:ind w:firstLine="640" w:firstLineChars="200"/>
        <w:rPr>
          <w:rFonts w:hint="eastAsia" w:ascii="黑体" w:hAnsi="宋体" w:eastAsia="黑体"/>
          <w:sz w:val="32"/>
          <w:szCs w:val="32"/>
        </w:rPr>
      </w:pPr>
      <w:r>
        <w:rPr>
          <w:rFonts w:hint="eastAsia" w:ascii="黑体" w:hAnsi="宋体" w:eastAsia="黑体"/>
          <w:sz w:val="32"/>
          <w:szCs w:val="32"/>
        </w:rPr>
        <w:t>四、绩效</w:t>
      </w:r>
      <w:r>
        <w:rPr>
          <w:rFonts w:hint="eastAsia" w:ascii="黑体" w:hAnsi="宋体" w:eastAsia="黑体"/>
          <w:sz w:val="32"/>
          <w:szCs w:val="32"/>
          <w:lang w:eastAsia="zh-CN"/>
        </w:rPr>
        <w:t>项目</w:t>
      </w:r>
      <w:r>
        <w:rPr>
          <w:rFonts w:hint="eastAsia" w:ascii="黑体" w:hAnsi="宋体" w:eastAsia="黑体"/>
          <w:sz w:val="32"/>
          <w:szCs w:val="32"/>
        </w:rPr>
        <w:t>完成情况分析及下一步改进措施。</w:t>
      </w:r>
    </w:p>
    <w:p>
      <w:pPr>
        <w:spacing w:line="580" w:lineRule="exact"/>
        <w:ind w:firstLine="640" w:firstLineChars="200"/>
        <w:rPr>
          <w:rFonts w:hint="default"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存在的问题及改进措施：项目实际支付金额小于年初预算，实施过程中需要对资金进行相应的调整（剩余资金退回财政）。在今后的工作中规范项目预算编制工作，科学、合理确定项目支出预算数，尽可能做到决算与预算相一致。</w:t>
      </w:r>
    </w:p>
    <w:p>
      <w:pPr>
        <w:spacing w:line="580" w:lineRule="exact"/>
        <w:ind w:firstLine="640" w:firstLineChars="200"/>
        <w:rPr>
          <w:rFonts w:hint="eastAsia" w:ascii="黑体" w:hAnsi="宋体" w:eastAsia="黑体"/>
          <w:sz w:val="32"/>
          <w:szCs w:val="32"/>
        </w:rPr>
      </w:pPr>
      <w:r>
        <w:rPr>
          <w:rFonts w:hint="eastAsia" w:ascii="黑体" w:hAnsi="宋体" w:eastAsia="黑体"/>
          <w:sz w:val="32"/>
          <w:szCs w:val="32"/>
        </w:rPr>
        <w:t>五、绩效评价结果拟应用情况</w:t>
      </w:r>
    </w:p>
    <w:p>
      <w:pPr>
        <w:spacing w:line="580" w:lineRule="exact"/>
        <w:ind w:firstLine="640" w:firstLineChars="200"/>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2020年单位严格按照“事前有预算、事中有监督、事后有总结”，确保了每一项支出规范、合理、高效。在资金使用方面，严格制定和执行了财务管理核算制度，资金使用规范，相关资料齐全，无挪用、截留经费的情况发生。在项目管理方面，提高了工作人员的监管水平，保质保量的完成了项目的实施工作。</w:t>
      </w:r>
    </w:p>
    <w:p>
      <w:pPr>
        <w:spacing w:line="580" w:lineRule="exact"/>
        <w:ind w:firstLine="640" w:firstLineChars="200"/>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附件1：2020年高新区部门绩效自评情况统计表</w:t>
      </w:r>
    </w:p>
    <w:p>
      <w:pPr>
        <w:spacing w:line="580" w:lineRule="exact"/>
        <w:ind w:firstLine="640" w:firstLineChars="200"/>
        <w:rPr>
          <w:rFonts w:hint="default"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附件2：高新区部门预算项目绩效自评表</w:t>
      </w:r>
    </w:p>
    <w:p>
      <w:pPr>
        <w:spacing w:line="580" w:lineRule="exact"/>
        <w:ind w:firstLine="4480" w:firstLineChars="1400"/>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唐山高新技术创业中心</w:t>
      </w:r>
    </w:p>
    <w:p>
      <w:pPr>
        <w:spacing w:line="580" w:lineRule="exact"/>
        <w:ind w:firstLine="640" w:firstLineChars="200"/>
        <w:rPr>
          <w:rFonts w:hint="default"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 xml:space="preserve">                           2021年1月15日</w:t>
      </w:r>
    </w:p>
    <w:sectPr>
      <w:pgSz w:w="11906" w:h="16838"/>
      <w:pgMar w:top="1440" w:right="141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42C27D"/>
    <w:multiLevelType w:val="singleLevel"/>
    <w:tmpl w:val="CA42C27D"/>
    <w:lvl w:ilvl="0" w:tentative="0">
      <w:start w:val="1"/>
      <w:numFmt w:val="decimal"/>
      <w:suff w:val="nothing"/>
      <w:lvlText w:val="%1、"/>
      <w:lvlJc w:val="left"/>
      <w:pPr>
        <w:ind w:left="803" w:leftChars="0" w:firstLine="0" w:firstLineChars="0"/>
      </w:pPr>
    </w:lvl>
  </w:abstractNum>
  <w:abstractNum w:abstractNumId="1">
    <w:nsid w:val="44D35C52"/>
    <w:multiLevelType w:val="singleLevel"/>
    <w:tmpl w:val="44D35C52"/>
    <w:lvl w:ilvl="0" w:tentative="0">
      <w:start w:val="1"/>
      <w:numFmt w:val="decimal"/>
      <w:lvlText w:val="(%1)"/>
      <w:lvlJc w:val="left"/>
      <w:pPr>
        <w:tabs>
          <w:tab w:val="left" w:pos="312"/>
        </w:tabs>
      </w:pPr>
    </w:lvl>
  </w:abstractNum>
  <w:abstractNum w:abstractNumId="2">
    <w:nsid w:val="5CB74B90"/>
    <w:multiLevelType w:val="singleLevel"/>
    <w:tmpl w:val="5CB74B90"/>
    <w:lvl w:ilvl="0" w:tentative="0">
      <w:start w:val="2"/>
      <w:numFmt w:val="chineseCounting"/>
      <w:suff w:val="nothing"/>
      <w:lvlText w:val="（%1）"/>
      <w:lvlJc w:val="left"/>
      <w:rPr>
        <w:rFonts w:hint="eastAsia"/>
      </w:rPr>
    </w:lvl>
  </w:abstractNum>
  <w:abstractNum w:abstractNumId="3">
    <w:nsid w:val="739824B5"/>
    <w:multiLevelType w:val="singleLevel"/>
    <w:tmpl w:val="739824B5"/>
    <w:lvl w:ilvl="0" w:tentative="0">
      <w:start w:val="2"/>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608"/>
    <w:rsid w:val="00013BCD"/>
    <w:rsid w:val="00027602"/>
    <w:rsid w:val="000614E0"/>
    <w:rsid w:val="000D4C09"/>
    <w:rsid w:val="000F27BE"/>
    <w:rsid w:val="00144D33"/>
    <w:rsid w:val="00194022"/>
    <w:rsid w:val="001A72EC"/>
    <w:rsid w:val="001D409C"/>
    <w:rsid w:val="00262DA7"/>
    <w:rsid w:val="002C7E8C"/>
    <w:rsid w:val="003515DB"/>
    <w:rsid w:val="0039153A"/>
    <w:rsid w:val="00397E5A"/>
    <w:rsid w:val="003A7EF0"/>
    <w:rsid w:val="003C49FB"/>
    <w:rsid w:val="003D4665"/>
    <w:rsid w:val="00467548"/>
    <w:rsid w:val="004739F8"/>
    <w:rsid w:val="004967A4"/>
    <w:rsid w:val="004A2A09"/>
    <w:rsid w:val="005656A7"/>
    <w:rsid w:val="005E5369"/>
    <w:rsid w:val="006377E6"/>
    <w:rsid w:val="00671415"/>
    <w:rsid w:val="006F4C2C"/>
    <w:rsid w:val="007A5273"/>
    <w:rsid w:val="007D04FC"/>
    <w:rsid w:val="007D5BD8"/>
    <w:rsid w:val="007F2CE5"/>
    <w:rsid w:val="0086193F"/>
    <w:rsid w:val="00873C29"/>
    <w:rsid w:val="00883B3F"/>
    <w:rsid w:val="00996253"/>
    <w:rsid w:val="00A52608"/>
    <w:rsid w:val="00AB5E10"/>
    <w:rsid w:val="00AC4691"/>
    <w:rsid w:val="00AD40CE"/>
    <w:rsid w:val="00BB6E9C"/>
    <w:rsid w:val="00BE03EA"/>
    <w:rsid w:val="00BE0760"/>
    <w:rsid w:val="00C051CC"/>
    <w:rsid w:val="00C174A3"/>
    <w:rsid w:val="00C208E5"/>
    <w:rsid w:val="00C40C33"/>
    <w:rsid w:val="00C85848"/>
    <w:rsid w:val="00C95C20"/>
    <w:rsid w:val="00D62B9E"/>
    <w:rsid w:val="00D91BAB"/>
    <w:rsid w:val="00DA09C8"/>
    <w:rsid w:val="00DA32EE"/>
    <w:rsid w:val="00DB370F"/>
    <w:rsid w:val="00DC0BCF"/>
    <w:rsid w:val="00DD22CB"/>
    <w:rsid w:val="00E00507"/>
    <w:rsid w:val="00E01723"/>
    <w:rsid w:val="00EA30AC"/>
    <w:rsid w:val="00F45A68"/>
    <w:rsid w:val="018C496A"/>
    <w:rsid w:val="03B87F5C"/>
    <w:rsid w:val="03CB22B5"/>
    <w:rsid w:val="09836A98"/>
    <w:rsid w:val="0DB7287B"/>
    <w:rsid w:val="0E257AB0"/>
    <w:rsid w:val="0EB86E21"/>
    <w:rsid w:val="0F2B1591"/>
    <w:rsid w:val="102E2641"/>
    <w:rsid w:val="10B02729"/>
    <w:rsid w:val="12846DC0"/>
    <w:rsid w:val="12965E9C"/>
    <w:rsid w:val="137D4EA6"/>
    <w:rsid w:val="13DD0BC4"/>
    <w:rsid w:val="142A495B"/>
    <w:rsid w:val="15204056"/>
    <w:rsid w:val="187A0475"/>
    <w:rsid w:val="1A77491D"/>
    <w:rsid w:val="1C391B32"/>
    <w:rsid w:val="1D7C3E29"/>
    <w:rsid w:val="1DBD008A"/>
    <w:rsid w:val="1E821E92"/>
    <w:rsid w:val="1F7E0C73"/>
    <w:rsid w:val="235B4A87"/>
    <w:rsid w:val="281C0041"/>
    <w:rsid w:val="2BE85D71"/>
    <w:rsid w:val="2BFB037A"/>
    <w:rsid w:val="2C370065"/>
    <w:rsid w:val="2CB75910"/>
    <w:rsid w:val="2CDE02E5"/>
    <w:rsid w:val="31380F29"/>
    <w:rsid w:val="32631518"/>
    <w:rsid w:val="32B8586B"/>
    <w:rsid w:val="32E66EDC"/>
    <w:rsid w:val="33320047"/>
    <w:rsid w:val="33E22B28"/>
    <w:rsid w:val="34BC3EA6"/>
    <w:rsid w:val="3BD154DF"/>
    <w:rsid w:val="3E29787E"/>
    <w:rsid w:val="3F5D7674"/>
    <w:rsid w:val="3FC206B6"/>
    <w:rsid w:val="447406E6"/>
    <w:rsid w:val="46750C7A"/>
    <w:rsid w:val="4A7C7BC2"/>
    <w:rsid w:val="506F7A72"/>
    <w:rsid w:val="51010223"/>
    <w:rsid w:val="534D151C"/>
    <w:rsid w:val="53E00415"/>
    <w:rsid w:val="555C4CCF"/>
    <w:rsid w:val="5C5012DC"/>
    <w:rsid w:val="60C312E7"/>
    <w:rsid w:val="612B3C80"/>
    <w:rsid w:val="61D5613E"/>
    <w:rsid w:val="63BE5025"/>
    <w:rsid w:val="66DF154A"/>
    <w:rsid w:val="680832B6"/>
    <w:rsid w:val="68636295"/>
    <w:rsid w:val="6A630E35"/>
    <w:rsid w:val="6AB14C87"/>
    <w:rsid w:val="6B7C3616"/>
    <w:rsid w:val="6BFF00C7"/>
    <w:rsid w:val="73446958"/>
    <w:rsid w:val="752E399C"/>
    <w:rsid w:val="77D24487"/>
    <w:rsid w:val="783D303A"/>
    <w:rsid w:val="796F7F72"/>
    <w:rsid w:val="79814614"/>
    <w:rsid w:val="7A53737B"/>
    <w:rsid w:val="7B5D6E0E"/>
    <w:rsid w:val="7B652E1B"/>
    <w:rsid w:val="7EDA7517"/>
    <w:rsid w:val="7EE40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Pages>
  <Words>106</Words>
  <Characters>608</Characters>
  <Lines>5</Lines>
  <Paragraphs>1</Paragraphs>
  <TotalTime>1</TotalTime>
  <ScaleCrop>false</ScaleCrop>
  <LinksUpToDate>false</LinksUpToDate>
  <CharactersWithSpaces>713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2019-12-27T07:58:00Z</dcterms:created>
  <dc:creator>靳翰博</dc:creator>
  <cp:lastModifiedBy>心情如夏</cp:lastModifiedBy>
  <cp:lastPrinted>2021-01-08T07:23:00Z</cp:lastPrinted>
  <dcterms:modified xsi:type="dcterms:W3CDTF">2021-01-09T03:03:23Z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